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31" w:rsidRPr="00021ECB" w:rsidRDefault="00021ECB" w:rsidP="00021ECB">
      <w:pPr>
        <w:widowControl w:val="0"/>
        <w:numPr>
          <w:ilvl w:val="0"/>
          <w:numId w:val="5"/>
        </w:numPr>
        <w:tabs>
          <w:tab w:val="left" w:pos="220"/>
          <w:tab w:val="left" w:pos="284"/>
        </w:tabs>
        <w:suppressAutoHyphens/>
        <w:autoSpaceDE w:val="0"/>
        <w:autoSpaceDN w:val="0"/>
        <w:adjustRightInd w:val="0"/>
        <w:spacing w:after="0" w:line="240" w:lineRule="auto"/>
        <w:ind w:left="-567" w:firstLine="0"/>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drawing>
          <wp:inline distT="0" distB="0" distL="0" distR="0" wp14:anchorId="4A0193F4" wp14:editId="3995D5FA">
            <wp:extent cx="6880019" cy="9730807"/>
            <wp:effectExtent l="0" t="0" r="0" b="3810"/>
            <wp:docPr id="1" name="Рисунок 1" descr="D:\Alekseeva\Знание сила\2023=2024 уч.год\Знание-сила\img-9191310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ekseeva\Знание сила\2023=2024 уч.год\Знание-сила\img-919131011-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0019" cy="9730807"/>
                    </a:xfrm>
                    <a:prstGeom prst="rect">
                      <a:avLst/>
                    </a:prstGeom>
                    <a:noFill/>
                    <a:ln>
                      <a:noFill/>
                    </a:ln>
                  </pic:spPr>
                </pic:pic>
              </a:graphicData>
            </a:graphic>
          </wp:inline>
        </w:drawing>
      </w:r>
      <w:r>
        <w:rPr>
          <w:rFonts w:ascii="Times New Roman" w:eastAsia="Times New Roman" w:hAnsi="Times New Roman" w:cs="Times New Roman"/>
          <w:sz w:val="28"/>
          <w:szCs w:val="28"/>
          <w:lang w:eastAsia="ru-RU"/>
        </w:rPr>
        <w:br w:type="column"/>
      </w:r>
    </w:p>
    <w:p w:rsidR="00471431" w:rsidRPr="00471431" w:rsidRDefault="00471431" w:rsidP="00471431">
      <w:pPr>
        <w:widowControl w:val="0"/>
        <w:numPr>
          <w:ilvl w:val="0"/>
          <w:numId w:val="5"/>
        </w:numPr>
        <w:tabs>
          <w:tab w:val="left" w:pos="220"/>
          <w:tab w:val="left" w:pos="284"/>
          <w:tab w:val="left" w:pos="720"/>
        </w:tabs>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b/>
          <w:bCs/>
          <w:sz w:val="28"/>
          <w:szCs w:val="28"/>
          <w:lang w:eastAsia="ar-SA"/>
        </w:rPr>
      </w:pPr>
      <w:r w:rsidRPr="00471431">
        <w:rPr>
          <w:rFonts w:ascii="Times New Roman" w:eastAsia="Times New Roman" w:hAnsi="Times New Roman" w:cs="Times New Roman"/>
          <w:sz w:val="28"/>
          <w:szCs w:val="28"/>
          <w:lang w:eastAsia="ru-RU"/>
        </w:rPr>
        <w:t>старшие школьники (обучающиеся 10-11 классов общеобразовательных учреждений региона и студенты 1-2 курса организаций СПО, не более 17 лет на 01.09.2023).</w:t>
      </w:r>
    </w:p>
    <w:p w:rsidR="00471431" w:rsidRPr="00471431" w:rsidRDefault="00471431" w:rsidP="00471431">
      <w:pPr>
        <w:widowControl w:val="0"/>
        <w:tabs>
          <w:tab w:val="left" w:pos="220"/>
          <w:tab w:val="left" w:pos="720"/>
        </w:tabs>
        <w:suppressAutoHyphens/>
        <w:autoSpaceDE w:val="0"/>
        <w:autoSpaceDN w:val="0"/>
        <w:adjustRightInd w:val="0"/>
        <w:spacing w:after="0" w:line="240" w:lineRule="auto"/>
        <w:ind w:left="720"/>
        <w:jc w:val="center"/>
        <w:rPr>
          <w:rFonts w:ascii="Times New Roman" w:eastAsia="Times New Roman" w:hAnsi="Times New Roman" w:cs="Times New Roman"/>
          <w:b/>
          <w:bCs/>
          <w:sz w:val="28"/>
          <w:szCs w:val="28"/>
          <w:lang w:eastAsia="ar-SA"/>
        </w:rPr>
      </w:pPr>
    </w:p>
    <w:p w:rsidR="00471431" w:rsidRPr="00471431" w:rsidRDefault="00471431" w:rsidP="00471431">
      <w:pPr>
        <w:widowControl w:val="0"/>
        <w:tabs>
          <w:tab w:val="left" w:pos="220"/>
          <w:tab w:val="left" w:pos="720"/>
        </w:tabs>
        <w:suppressAutoHyphens/>
        <w:autoSpaceDE w:val="0"/>
        <w:autoSpaceDN w:val="0"/>
        <w:adjustRightInd w:val="0"/>
        <w:spacing w:after="0" w:line="240" w:lineRule="auto"/>
        <w:ind w:left="720"/>
        <w:jc w:val="center"/>
        <w:rPr>
          <w:rFonts w:ascii="Times New Roman" w:eastAsia="Times New Roman" w:hAnsi="Times New Roman" w:cs="Times New Roman"/>
          <w:b/>
          <w:bCs/>
          <w:sz w:val="28"/>
          <w:szCs w:val="28"/>
          <w:lang w:eastAsia="ar-SA"/>
        </w:rPr>
      </w:pPr>
      <w:r w:rsidRPr="00471431">
        <w:rPr>
          <w:rFonts w:ascii="Times New Roman" w:eastAsia="Times New Roman" w:hAnsi="Times New Roman" w:cs="Times New Roman"/>
          <w:b/>
          <w:bCs/>
          <w:sz w:val="28"/>
          <w:szCs w:val="28"/>
          <w:lang w:eastAsia="ar-SA"/>
        </w:rPr>
        <w:t>3. Содержание</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3.1 Турнир проводится в два этапа: отборочный (городской/муниципальный/районный; если данные игры проводятся в районе) и финальный, в котором встречаются команды-победители муниципальных (районных или городских) этапов. </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3.2. Отборочный этап состоит из 5 ежемесячных туров с сентября по январь. Финальный этап проводится в феврале 2024 года.</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3.3. Отборочные турниры проводятся в ГБОУ ДО СО СДДЮТ (</w:t>
      </w:r>
      <w:proofErr w:type="spellStart"/>
      <w:r w:rsidRPr="00471431">
        <w:rPr>
          <w:rFonts w:ascii="Times New Roman" w:eastAsia="Times New Roman" w:hAnsi="Times New Roman" w:cs="Times New Roman"/>
          <w:sz w:val="28"/>
          <w:szCs w:val="28"/>
          <w:lang w:eastAsia="ar-SA"/>
        </w:rPr>
        <w:t>г.Самара</w:t>
      </w:r>
      <w:proofErr w:type="spellEnd"/>
      <w:r w:rsidRPr="00471431">
        <w:rPr>
          <w:rFonts w:ascii="Times New Roman" w:eastAsia="Times New Roman" w:hAnsi="Times New Roman" w:cs="Times New Roman"/>
          <w:sz w:val="28"/>
          <w:szCs w:val="28"/>
          <w:lang w:eastAsia="ar-SA"/>
        </w:rPr>
        <w:t xml:space="preserve">, </w:t>
      </w:r>
      <w:proofErr w:type="spellStart"/>
      <w:r w:rsidRPr="00471431">
        <w:rPr>
          <w:rFonts w:ascii="Times New Roman" w:eastAsia="Times New Roman" w:hAnsi="Times New Roman" w:cs="Times New Roman"/>
          <w:sz w:val="28"/>
          <w:szCs w:val="28"/>
          <w:lang w:eastAsia="ar-SA"/>
        </w:rPr>
        <w:t>ул.Куйбышева</w:t>
      </w:r>
      <w:proofErr w:type="spellEnd"/>
      <w:r w:rsidRPr="00471431">
        <w:rPr>
          <w:rFonts w:ascii="Times New Roman" w:eastAsia="Times New Roman" w:hAnsi="Times New Roman" w:cs="Times New Roman"/>
          <w:sz w:val="28"/>
          <w:szCs w:val="28"/>
          <w:lang w:eastAsia="ar-SA"/>
        </w:rPr>
        <w:t>, 151) , а также на площадках муниципальных координаторов (Приложение1).</w:t>
      </w:r>
    </w:p>
    <w:p w:rsidR="00471431" w:rsidRPr="00471431" w:rsidRDefault="00471431" w:rsidP="00471431">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3.4 Турнир состоит из игры «Что? Где? Когда?».  </w:t>
      </w:r>
    </w:p>
    <w:p w:rsidR="00471431" w:rsidRPr="00471431" w:rsidRDefault="00471431" w:rsidP="00471431">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3.5 Отборочные этапы проводятся на пакетах из 2 туров по 12 вопросов. Финальный этап «Что? Где? Когда?» проводится в 4 тура по 12 вопросов в каждом.</w:t>
      </w:r>
    </w:p>
    <w:p w:rsidR="00471431" w:rsidRPr="00471431" w:rsidRDefault="00471431" w:rsidP="00471431">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3.6 Финал будет проводиться 10 февраля 2024 года в очном режиме по предварительному графику в ГБОУ ДО СО «Самарский Дворец детского и юношеского творчества» (</w:t>
      </w:r>
      <w:proofErr w:type="spellStart"/>
      <w:r w:rsidRPr="00471431">
        <w:rPr>
          <w:rFonts w:ascii="Times New Roman" w:eastAsia="Times New Roman" w:hAnsi="Times New Roman" w:cs="Times New Roman"/>
          <w:sz w:val="28"/>
          <w:szCs w:val="28"/>
          <w:lang w:eastAsia="ar-SA"/>
        </w:rPr>
        <w:t>г.Самара</w:t>
      </w:r>
      <w:proofErr w:type="spellEnd"/>
      <w:r w:rsidRPr="00471431">
        <w:rPr>
          <w:rFonts w:ascii="Times New Roman" w:eastAsia="Times New Roman" w:hAnsi="Times New Roman" w:cs="Times New Roman"/>
          <w:sz w:val="28"/>
          <w:szCs w:val="28"/>
          <w:lang w:eastAsia="ar-SA"/>
        </w:rPr>
        <w:t>, ул. Куйбышева, 151) либо может быть перенесен на другие сроки.</w:t>
      </w:r>
    </w:p>
    <w:p w:rsidR="00471431" w:rsidRPr="00471431" w:rsidRDefault="00471431" w:rsidP="00471431">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71431" w:rsidRPr="00471431" w:rsidRDefault="00471431" w:rsidP="0047143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ab/>
      </w:r>
      <w:r w:rsidRPr="00471431">
        <w:rPr>
          <w:rFonts w:ascii="Times New Roman" w:eastAsia="Times New Roman" w:hAnsi="Times New Roman" w:cs="Times New Roman"/>
          <w:b/>
          <w:bCs/>
          <w:sz w:val="28"/>
          <w:szCs w:val="28"/>
          <w:lang w:eastAsia="ar-SA"/>
        </w:rPr>
        <w:t>4. Порядок проведения</w:t>
      </w:r>
    </w:p>
    <w:p w:rsidR="00471431" w:rsidRPr="00471431" w:rsidRDefault="00471431" w:rsidP="00471431">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4.1 Турнир является состязанием, в котором соревнуются сборные команды учащихся 5–11 классов общеобразовательных учреждений, учреждений дополнительного образования Самарской области и команды студентов учреждений начального и среднего профессионального образования (но не старше 17 лет на 01.09.2023 года).</w:t>
      </w:r>
    </w:p>
    <w:p w:rsidR="00471431" w:rsidRPr="00471431" w:rsidRDefault="00471431" w:rsidP="00471431">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4.2 Турнир оценивается жюри по олимпийской системе.</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4.3 Организаторы Турнира оставляют за собой право:</w:t>
      </w:r>
    </w:p>
    <w:p w:rsidR="00471431" w:rsidRPr="00471431" w:rsidRDefault="00471431" w:rsidP="00471431">
      <w:pPr>
        <w:widowControl w:val="0"/>
        <w:numPr>
          <w:ilvl w:val="0"/>
          <w:numId w:val="6"/>
        </w:numPr>
        <w:tabs>
          <w:tab w:val="left" w:pos="0"/>
        </w:tabs>
        <w:suppressAutoHyphens/>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471431">
        <w:rPr>
          <w:rFonts w:ascii="Times New Roman" w:eastAsia="Times New Roman" w:hAnsi="Times New Roman" w:cs="Times New Roman"/>
          <w:sz w:val="28"/>
          <w:szCs w:val="28"/>
          <w:lang w:eastAsia="ru-RU"/>
        </w:rPr>
        <w:t>менять пакет вопросов по ходу встречи;</w:t>
      </w:r>
    </w:p>
    <w:p w:rsidR="00471431" w:rsidRPr="00471431" w:rsidRDefault="00471431" w:rsidP="00471431">
      <w:pPr>
        <w:widowControl w:val="0"/>
        <w:numPr>
          <w:ilvl w:val="0"/>
          <w:numId w:val="6"/>
        </w:numPr>
        <w:tabs>
          <w:tab w:val="left" w:pos="0"/>
        </w:tabs>
        <w:suppressAutoHyphens/>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471431">
        <w:rPr>
          <w:rFonts w:ascii="Times New Roman" w:eastAsia="Times New Roman" w:hAnsi="Times New Roman" w:cs="Times New Roman"/>
          <w:sz w:val="28"/>
          <w:szCs w:val="28"/>
          <w:lang w:eastAsia="ru-RU"/>
        </w:rPr>
        <w:t>засчитывать команде поражение или удалять её из зала в случае некорректного поведения.</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4.4  Состав команд.</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ab/>
        <w:t xml:space="preserve">Команда формируется из </w:t>
      </w:r>
      <w:r w:rsidRPr="00471431">
        <w:rPr>
          <w:rFonts w:ascii="Times New Roman" w:eastAsia="Times New Roman" w:hAnsi="Times New Roman" w:cs="Times New Roman"/>
          <w:bCs/>
          <w:sz w:val="28"/>
          <w:szCs w:val="28"/>
          <w:lang w:eastAsia="ar-SA"/>
        </w:rPr>
        <w:t>6 человек</w:t>
      </w:r>
      <w:r w:rsidRPr="00471431">
        <w:rPr>
          <w:rFonts w:ascii="Times New Roman" w:eastAsia="Times New Roman" w:hAnsi="Times New Roman" w:cs="Times New Roman"/>
          <w:sz w:val="28"/>
          <w:szCs w:val="28"/>
          <w:lang w:eastAsia="ar-SA"/>
        </w:rPr>
        <w:t>. Состав команды включает не более 8 человек, которых включают в заявку перед 1-м туром. Во время игры за столом находятся не более 6 человек. Между турами заявленные игроки могут сменять друг друга за игровым столом, но не имеют права переходить из одной команды в другую. За данное нарушение команды будет дисквалифицирована до конца игрового сезона.</w:t>
      </w:r>
    </w:p>
    <w:p w:rsidR="00471431" w:rsidRPr="00471431" w:rsidRDefault="00471431" w:rsidP="004714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Возрастная группа команды определяется по самому старшему игроку. </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4.5.  Права команд.</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ab/>
        <w:t>Команда имеет право обжаловать действия ведущего, если они нарушают заранее оговоренные правила. Протест вносится капитаном команды немедленно после нарушения. В дальнейшем ходе игры или после её окончания протест по данному нарушению уже не принимается.</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ab/>
        <w:t xml:space="preserve">Команда имеет право подать апелляцию на зачёт своего ответа при </w:t>
      </w:r>
      <w:r w:rsidRPr="00471431">
        <w:rPr>
          <w:rFonts w:ascii="Times New Roman" w:eastAsia="Times New Roman" w:hAnsi="Times New Roman" w:cs="Times New Roman"/>
          <w:sz w:val="28"/>
          <w:szCs w:val="28"/>
          <w:lang w:eastAsia="ar-SA"/>
        </w:rPr>
        <w:lastRenderedPageBreak/>
        <w:t>несовпадении с авторским, если сумеет назвать письменный источник своих сведений. Протест вносится капитаном команды либо во время перерыва поле тура, в котором сдан спорный ответ. Для выяснения спорных вопросов капитан лично подходит к игровому жюри. Для оперативного разрешения вопросов по зачёту ответов рекомендуется иметь блокнот или лист с зафиксированными ответами команды в туре.</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При обнаружении ошибки или неточности игровое жюри обязано принять меры по скорейшему её исправлению. В любой момент ведущий имеет право обратиться за помощью к членам жюри. Если на месте вопрос со спорным вопросом не решён, то команда может подать апелляцию через форму </w:t>
      </w:r>
      <w:hyperlink r:id="rId7" w:history="1">
        <w:r w:rsidRPr="00471431">
          <w:rPr>
            <w:rFonts w:ascii="Times New Roman" w:eastAsia="Times New Roman" w:hAnsi="Times New Roman" w:cs="Times New Roman"/>
            <w:color w:val="0000FF"/>
            <w:sz w:val="28"/>
            <w:szCs w:val="28"/>
            <w:u w:val="single"/>
            <w:lang w:eastAsia="ar-SA"/>
          </w:rPr>
          <w:t>https://forms.gle/Qa46BJKXQMy3EG2fA.В</w:t>
        </w:r>
      </w:hyperlink>
      <w:r w:rsidRPr="00471431">
        <w:rPr>
          <w:rFonts w:ascii="Times New Roman" w:eastAsia="Times New Roman" w:hAnsi="Times New Roman" w:cs="Times New Roman"/>
          <w:sz w:val="28"/>
          <w:szCs w:val="28"/>
          <w:lang w:eastAsia="ar-SA"/>
        </w:rPr>
        <w:t xml:space="preserve"> таком случае её рассмотрят организаторы турнира.</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Мнение жюри признаётся истинным до конца игры.</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4.6  Права ведущего</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Ведущий имеет право потребовать более детального письменного ответа. В любом случае, право признания истинности ответа остаётся за игровым жюри.</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В случае некорректности или ошибки ведущего организатор имеет право снять вопрос. При этом ответы команд аннулируются, а вопрос заменяется резервным вопросом.</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4.7.Порядок проведения отборочных туров.</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Отборочные туры проводятся 1 раз в месяц в один день единовременно на всех площадках региона. Заявившимся ведущим в начале сезона предоставляется образец заявки команды, в которой на каждом отборочном туре каждый игрок ставит свою роспись, бланков ответов и таблицы результатов для внесения во время игры, а также форма для отчёта. После 5 тура ведущие должны предоставить оригиналы заявок и бланков ответов Организаторам турнира. </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Пакет вопросов ведущий получает в день игры за час до начала. Если на площадке заявленный ведущий не может провести игру по уважительной причине или дал повод для сомнения в честности проведения, вопросы зачитывает один из организаторов в </w:t>
      </w:r>
      <w:r w:rsidRPr="00471431">
        <w:rPr>
          <w:rFonts w:ascii="Times New Roman" w:eastAsia="Times New Roman" w:hAnsi="Times New Roman" w:cs="Times New Roman"/>
          <w:sz w:val="28"/>
          <w:szCs w:val="28"/>
          <w:lang w:val="en-US" w:eastAsia="ar-SA"/>
        </w:rPr>
        <w:t>on</w:t>
      </w:r>
      <w:r w:rsidRPr="00471431">
        <w:rPr>
          <w:rFonts w:ascii="Times New Roman" w:eastAsia="Times New Roman" w:hAnsi="Times New Roman" w:cs="Times New Roman"/>
          <w:sz w:val="28"/>
          <w:szCs w:val="28"/>
          <w:lang w:eastAsia="ar-SA"/>
        </w:rPr>
        <w:t>-</w:t>
      </w:r>
      <w:r w:rsidRPr="00471431">
        <w:rPr>
          <w:rFonts w:ascii="Times New Roman" w:eastAsia="Times New Roman" w:hAnsi="Times New Roman" w:cs="Times New Roman"/>
          <w:sz w:val="28"/>
          <w:szCs w:val="28"/>
          <w:lang w:val="en-US" w:eastAsia="ar-SA"/>
        </w:rPr>
        <w:t>line</w:t>
      </w:r>
      <w:r w:rsidRPr="00471431">
        <w:rPr>
          <w:rFonts w:ascii="Times New Roman" w:eastAsia="Times New Roman" w:hAnsi="Times New Roman" w:cs="Times New Roman"/>
          <w:sz w:val="28"/>
          <w:szCs w:val="28"/>
          <w:lang w:eastAsia="ar-SA"/>
        </w:rPr>
        <w:t xml:space="preserve"> режиме. Также вероятен приезд ведущего с другой площадки для проверки соблюдения правил. </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Каждая заявившаяся на турнир команда принимает участие во всех 5 отборочных турах и копит баллы для прохода в финал. Такой подход позволяет командам не вылететь из процесса из-за ослабленных составов в дни эпидемий и активного участия в олимпиадах. Команды-призёры получат дипломы согласно своим достижениям в турнире, остальные участники получат сертификаты.</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Финальный (региональный) этап для всех команд-победителей муниципального/городского этапа состоится на одной общей площадке. Победители и призёры финального этапа подлежат проверке на соответствие возраста и ступени обучения Если команда подала заведомо ложные данные, её результаты аннулируются, а участники получат только сертификаты.</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Команда, победившая в абсолютном зачёте (то есть в сводке всех команд независимо от возраста и территории), становится участником Интеллектуальной Олимпиады школьников Поволжского федерального округа. С такой командой проводятся тренировки в течение 2 месяцев вплоть до момент отъезда на Олимпиаду.</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Результаты команд, принявших участие в финальном региональном туре, </w:t>
      </w:r>
      <w:r w:rsidRPr="00471431">
        <w:rPr>
          <w:rFonts w:ascii="Times New Roman" w:eastAsia="Times New Roman" w:hAnsi="Times New Roman" w:cs="Times New Roman"/>
          <w:sz w:val="28"/>
          <w:szCs w:val="28"/>
          <w:lang w:eastAsia="ar-SA"/>
        </w:rPr>
        <w:lastRenderedPageBreak/>
        <w:t xml:space="preserve">отправляются в Оргкомитет Школьного Чемпионата России по интеллектуальным играм. В зависимости от набранных баллов они получают определённое количество очков рейтинга. Увидеть свой рейтинг команда может в группе ШЧР </w:t>
      </w:r>
      <w:hyperlink r:id="rId8" w:history="1">
        <w:r w:rsidRPr="00471431">
          <w:rPr>
            <w:rFonts w:ascii="Times New Roman" w:eastAsia="Times New Roman" w:hAnsi="Times New Roman" w:cs="Times New Roman"/>
            <w:color w:val="0000FF"/>
            <w:sz w:val="28"/>
            <w:szCs w:val="28"/>
            <w:u w:val="single"/>
            <w:lang w:eastAsia="ar-SA"/>
          </w:rPr>
          <w:t>https://vk.com/shchr_int</w:t>
        </w:r>
      </w:hyperlink>
      <w:r w:rsidRPr="00471431">
        <w:rPr>
          <w:rFonts w:ascii="Times New Roman" w:eastAsia="Times New Roman" w:hAnsi="Times New Roman" w:cs="Times New Roman"/>
          <w:sz w:val="28"/>
          <w:szCs w:val="28"/>
          <w:lang w:eastAsia="ar-SA"/>
        </w:rPr>
        <w:t xml:space="preserve">. </w:t>
      </w:r>
    </w:p>
    <w:p w:rsidR="00471431" w:rsidRPr="00471431" w:rsidRDefault="00471431" w:rsidP="004714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471431" w:rsidRPr="00471431" w:rsidRDefault="00471431" w:rsidP="0047143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471431">
        <w:rPr>
          <w:rFonts w:ascii="Times New Roman" w:eastAsia="Times New Roman" w:hAnsi="Times New Roman" w:cs="Times New Roman"/>
          <w:b/>
          <w:bCs/>
          <w:sz w:val="28"/>
          <w:szCs w:val="28"/>
          <w:lang w:eastAsia="ar-SA"/>
        </w:rPr>
        <w:t>5. Ответственность за жизнь и здоровье детей</w:t>
      </w:r>
    </w:p>
    <w:p w:rsidR="00471431" w:rsidRPr="00471431" w:rsidRDefault="00471431" w:rsidP="00471431">
      <w:pPr>
        <w:widowControl w:val="0"/>
        <w:tabs>
          <w:tab w:val="left" w:pos="112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5.1. Обеспечение общественного порядка и безопасности участников и зрителей во время проведения  Турнира возлагается на организаторов.</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5.2. Ответственность за жизнь и здоровье участников команд возлагается на руководителя команды командирующей организации.</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471431" w:rsidRPr="00471431" w:rsidRDefault="00471431" w:rsidP="00471431">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471431">
        <w:rPr>
          <w:rFonts w:ascii="Times New Roman" w:eastAsia="Times New Roman" w:hAnsi="Times New Roman" w:cs="Times New Roman"/>
          <w:b/>
          <w:bCs/>
          <w:sz w:val="28"/>
          <w:szCs w:val="28"/>
          <w:lang w:eastAsia="ar-SA"/>
        </w:rPr>
        <w:t>6. Награждение</w:t>
      </w:r>
    </w:p>
    <w:p w:rsidR="00471431" w:rsidRPr="00471431" w:rsidRDefault="00471431" w:rsidP="00471431">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6.1. Команды-победители награждаются дипломами министерства образования и науки Самарской области.</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6.2. Команды-призеры награждаются дипломами организаторов.</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6.3. Все команды получают свидетельство участника.</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71431" w:rsidRPr="00471431" w:rsidRDefault="00471431" w:rsidP="00471431">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471431">
        <w:rPr>
          <w:rFonts w:ascii="Times New Roman" w:eastAsia="Times New Roman" w:hAnsi="Times New Roman" w:cs="Times New Roman"/>
          <w:b/>
          <w:bCs/>
          <w:sz w:val="28"/>
          <w:szCs w:val="28"/>
          <w:lang w:eastAsia="ar-SA"/>
        </w:rPr>
        <w:t>7. Сроки подачи и форма заявки на участие в Турнире</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7.1. Заявка и согласие на обработку персональных данных (Приложение 2) подается до 21 сентября 2023 года по электронной форме </w:t>
      </w:r>
      <w:hyperlink r:id="rId9" w:history="1">
        <w:r w:rsidRPr="00471431">
          <w:rPr>
            <w:rFonts w:ascii="Times New Roman" w:eastAsia="Times New Roman" w:hAnsi="Times New Roman" w:cs="Times New Roman"/>
            <w:color w:val="0000FF"/>
            <w:sz w:val="28"/>
            <w:szCs w:val="28"/>
            <w:u w:val="single"/>
            <w:lang w:eastAsia="ar-SA"/>
          </w:rPr>
          <w:t>https://forms.gle/eQFSUazt56MTRMeK7</w:t>
        </w:r>
      </w:hyperlink>
      <w:r w:rsidRPr="00471431">
        <w:rPr>
          <w:rFonts w:ascii="Times New Roman" w:eastAsia="Times New Roman" w:hAnsi="Times New Roman" w:cs="Times New Roman"/>
          <w:sz w:val="28"/>
          <w:szCs w:val="28"/>
          <w:lang w:eastAsia="ar-SA"/>
        </w:rPr>
        <w:t xml:space="preserve"> </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Calibri" w:hAnsi="Times New Roman" w:cs="Times New Roman"/>
          <w:b/>
          <w:bCs/>
          <w:i/>
          <w:iCs/>
          <w:color w:val="4F81BD"/>
          <w:sz w:val="28"/>
          <w:szCs w:val="28"/>
        </w:rPr>
      </w:pPr>
      <w:r w:rsidRPr="00471431">
        <w:rPr>
          <w:rFonts w:ascii="Times New Roman" w:eastAsia="Times New Roman" w:hAnsi="Times New Roman" w:cs="Times New Roman"/>
          <w:sz w:val="28"/>
          <w:szCs w:val="28"/>
          <w:lang w:eastAsia="ar-SA"/>
        </w:rPr>
        <w:t xml:space="preserve">7.2. Все участники чемпионата должны пройти регистрацию на сайте «Навигатор дополнительного образования детей Самарской области» </w:t>
      </w:r>
      <w:hyperlink r:id="rId10" w:history="1">
        <w:r w:rsidRPr="00471431">
          <w:rPr>
            <w:rFonts w:ascii="Times New Roman" w:eastAsia="Calibri" w:hAnsi="Times New Roman" w:cs="Times New Roman"/>
            <w:color w:val="0000FF"/>
            <w:sz w:val="28"/>
            <w:szCs w:val="28"/>
            <w:u w:val="single"/>
          </w:rPr>
          <w:t>https://navigator.asurso.ru/additional-education/meetings/3319</w:t>
        </w:r>
      </w:hyperlink>
      <w:r w:rsidRPr="00471431">
        <w:rPr>
          <w:rFonts w:ascii="Times New Roman" w:eastAsia="Calibri" w:hAnsi="Times New Roman" w:cs="Times New Roman"/>
          <w:sz w:val="28"/>
          <w:szCs w:val="28"/>
        </w:rPr>
        <w:t xml:space="preserve"> (В навигаторе дополнительного образования найти учреждение ГБОУ ДО СО СДДЮТ, мероприятия, Региональный интеллектуальный турнир «Знание-сила»).</w:t>
      </w:r>
    </w:p>
    <w:p w:rsidR="00471431" w:rsidRPr="00471431" w:rsidRDefault="00471431" w:rsidP="00471431">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471431">
        <w:rPr>
          <w:rFonts w:ascii="Times New Roman" w:eastAsia="Times New Roman" w:hAnsi="Times New Roman" w:cs="Times New Roman"/>
          <w:b/>
          <w:bCs/>
          <w:sz w:val="28"/>
          <w:szCs w:val="28"/>
          <w:lang w:eastAsia="ar-SA"/>
        </w:rPr>
        <w:t>8. Координаторы конкурса</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Алексеева Ольга Геннадьевна – старший методист ГБОУ ДО СО СДДЮТ </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ar-SA"/>
        </w:rPr>
      </w:pPr>
      <w:r w:rsidRPr="00471431">
        <w:rPr>
          <w:rFonts w:ascii="Times New Roman" w:eastAsia="Times New Roman" w:hAnsi="Times New Roman" w:cs="Times New Roman"/>
          <w:sz w:val="28"/>
          <w:szCs w:val="28"/>
          <w:lang w:val="en-US" w:eastAsia="ar-SA"/>
        </w:rPr>
        <w:t xml:space="preserve">E-mail: </w:t>
      </w:r>
      <w:r w:rsidR="00021ECB">
        <w:fldChar w:fldCharType="begin"/>
      </w:r>
      <w:r w:rsidR="00021ECB" w:rsidRPr="00021ECB">
        <w:rPr>
          <w:lang w:val="en-US"/>
        </w:rPr>
        <w:instrText xml:space="preserve"> HYPERLINK "mailto:orgotdelsddut@yandex.ru" </w:instrText>
      </w:r>
      <w:r w:rsidR="00021ECB">
        <w:fldChar w:fldCharType="separate"/>
      </w:r>
      <w:r w:rsidRPr="00471431">
        <w:rPr>
          <w:rFonts w:ascii="Times New Roman" w:eastAsia="Times New Roman" w:hAnsi="Times New Roman" w:cs="Times New Roman"/>
          <w:color w:val="0000FF"/>
          <w:sz w:val="28"/>
          <w:szCs w:val="28"/>
          <w:u w:val="single"/>
          <w:lang w:val="en-US" w:eastAsia="ar-SA"/>
        </w:rPr>
        <w:t>orgotdelsddut@yandex.ru</w:t>
      </w:r>
      <w:r w:rsidR="00021ECB">
        <w:rPr>
          <w:rFonts w:ascii="Times New Roman" w:eastAsia="Times New Roman" w:hAnsi="Times New Roman" w:cs="Times New Roman"/>
          <w:color w:val="0000FF"/>
          <w:sz w:val="28"/>
          <w:szCs w:val="28"/>
          <w:u w:val="single"/>
          <w:lang w:val="en-US" w:eastAsia="ar-SA"/>
        </w:rPr>
        <w:fldChar w:fldCharType="end"/>
      </w:r>
      <w:r w:rsidRPr="00471431">
        <w:rPr>
          <w:rFonts w:ascii="Times New Roman" w:eastAsia="Times New Roman" w:hAnsi="Times New Roman" w:cs="Times New Roman"/>
          <w:sz w:val="28"/>
          <w:szCs w:val="28"/>
          <w:lang w:val="en-US" w:eastAsia="ar-SA"/>
        </w:rPr>
        <w:t xml:space="preserve"> </w:t>
      </w:r>
      <w:hyperlink r:id="rId11" w:history="1"/>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Марьясова Мария Сергеевна – педагог ГБОУ ДО СО СДДЮТ </w:t>
      </w:r>
      <w:hyperlink r:id="rId12" w:history="1">
        <w:r w:rsidRPr="00471431">
          <w:rPr>
            <w:rFonts w:ascii="Times New Roman" w:eastAsia="Calibri" w:hAnsi="Times New Roman" w:cs="Times New Roman"/>
            <w:bCs/>
            <w:color w:val="0000FF"/>
            <w:sz w:val="28"/>
            <w:szCs w:val="28"/>
            <w:u w:val="single"/>
            <w:lang w:val="en-US"/>
          </w:rPr>
          <w:t>mashapsy</w:t>
        </w:r>
        <w:r w:rsidRPr="00471431">
          <w:rPr>
            <w:rFonts w:ascii="Times New Roman" w:eastAsia="Calibri" w:hAnsi="Times New Roman" w:cs="Times New Roman"/>
            <w:bCs/>
            <w:color w:val="0000FF"/>
            <w:sz w:val="28"/>
            <w:szCs w:val="28"/>
            <w:u w:val="single"/>
          </w:rPr>
          <w:t>@</w:t>
        </w:r>
        <w:r w:rsidRPr="00471431">
          <w:rPr>
            <w:rFonts w:ascii="Times New Roman" w:eastAsia="Calibri" w:hAnsi="Times New Roman" w:cs="Times New Roman"/>
            <w:bCs/>
            <w:color w:val="0000FF"/>
            <w:sz w:val="28"/>
            <w:szCs w:val="28"/>
            <w:u w:val="single"/>
            <w:lang w:val="en-US"/>
          </w:rPr>
          <w:t>yandex</w:t>
        </w:r>
        <w:r w:rsidRPr="00471431">
          <w:rPr>
            <w:rFonts w:ascii="Times New Roman" w:eastAsia="Calibri" w:hAnsi="Times New Roman" w:cs="Times New Roman"/>
            <w:bCs/>
            <w:color w:val="0000FF"/>
            <w:sz w:val="28"/>
            <w:szCs w:val="28"/>
            <w:u w:val="single"/>
          </w:rPr>
          <w:t>.</w:t>
        </w:r>
        <w:r w:rsidRPr="00471431">
          <w:rPr>
            <w:rFonts w:ascii="Times New Roman" w:eastAsia="Calibri" w:hAnsi="Times New Roman" w:cs="Times New Roman"/>
            <w:bCs/>
            <w:color w:val="0000FF"/>
            <w:sz w:val="28"/>
            <w:szCs w:val="28"/>
            <w:u w:val="single"/>
            <w:lang w:val="en-US"/>
          </w:rPr>
          <w:t>ru</w:t>
        </w:r>
      </w:hyperlink>
      <w:r w:rsidRPr="00471431">
        <w:rPr>
          <w:rFonts w:ascii="Times New Roman" w:eastAsia="Calibri" w:hAnsi="Times New Roman" w:cs="Times New Roman"/>
          <w:bCs/>
          <w:color w:val="0000FF"/>
          <w:sz w:val="28"/>
          <w:szCs w:val="28"/>
          <w:u w:val="single"/>
        </w:rPr>
        <w:t xml:space="preserve"> </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 xml:space="preserve">443010, г. Самара, ул. Куйбышева, 151 ГБОУ ДО СО «Самарский Дворец детского и юношеского творчества» , </w:t>
      </w:r>
      <w:hyperlink r:id="rId13" w:history="1">
        <w:r w:rsidRPr="00471431">
          <w:rPr>
            <w:rFonts w:ascii="Times New Roman" w:eastAsia="Times New Roman" w:hAnsi="Times New Roman" w:cs="Times New Roman"/>
            <w:color w:val="0000FF"/>
            <w:sz w:val="28"/>
            <w:szCs w:val="28"/>
            <w:u w:val="single"/>
            <w:lang w:val="en-US" w:eastAsia="ar-SA"/>
          </w:rPr>
          <w:t>http</w:t>
        </w:r>
      </w:hyperlink>
      <w:hyperlink r:id="rId14" w:history="1">
        <w:r w:rsidRPr="00471431">
          <w:rPr>
            <w:rFonts w:ascii="Times New Roman" w:eastAsia="Times New Roman" w:hAnsi="Times New Roman" w:cs="Times New Roman"/>
            <w:color w:val="0000FF"/>
            <w:sz w:val="28"/>
            <w:szCs w:val="28"/>
            <w:u w:val="single"/>
            <w:lang w:eastAsia="ar-SA"/>
          </w:rPr>
          <w:t>://</w:t>
        </w:r>
      </w:hyperlink>
      <w:hyperlink r:id="rId15" w:history="1">
        <w:r w:rsidRPr="00471431">
          <w:rPr>
            <w:rFonts w:ascii="Times New Roman" w:eastAsia="Times New Roman" w:hAnsi="Times New Roman" w:cs="Times New Roman"/>
            <w:color w:val="0000FF"/>
            <w:sz w:val="28"/>
            <w:szCs w:val="28"/>
            <w:u w:val="single"/>
            <w:lang w:val="en-US" w:eastAsia="ar-SA"/>
          </w:rPr>
          <w:t>pioner</w:t>
        </w:r>
      </w:hyperlink>
      <w:hyperlink r:id="rId16" w:history="1">
        <w:r w:rsidRPr="00471431">
          <w:rPr>
            <w:rFonts w:ascii="Times New Roman" w:eastAsia="Times New Roman" w:hAnsi="Times New Roman" w:cs="Times New Roman"/>
            <w:color w:val="0000FF"/>
            <w:sz w:val="28"/>
            <w:szCs w:val="28"/>
            <w:u w:val="single"/>
            <w:lang w:eastAsia="ar-SA"/>
          </w:rPr>
          <w:t>-</w:t>
        </w:r>
      </w:hyperlink>
      <w:hyperlink r:id="rId17" w:history="1">
        <w:r w:rsidRPr="00471431">
          <w:rPr>
            <w:rFonts w:ascii="Times New Roman" w:eastAsia="Times New Roman" w:hAnsi="Times New Roman" w:cs="Times New Roman"/>
            <w:color w:val="0000FF"/>
            <w:sz w:val="28"/>
            <w:szCs w:val="28"/>
            <w:u w:val="single"/>
            <w:lang w:val="en-US" w:eastAsia="ar-SA"/>
          </w:rPr>
          <w:t>samara</w:t>
        </w:r>
      </w:hyperlink>
      <w:hyperlink r:id="rId18" w:history="1">
        <w:r w:rsidRPr="00471431">
          <w:rPr>
            <w:rFonts w:ascii="Times New Roman" w:eastAsia="Times New Roman" w:hAnsi="Times New Roman" w:cs="Times New Roman"/>
            <w:color w:val="0000FF"/>
            <w:sz w:val="28"/>
            <w:szCs w:val="28"/>
            <w:u w:val="single"/>
            <w:lang w:eastAsia="ar-SA"/>
          </w:rPr>
          <w:t>.</w:t>
        </w:r>
      </w:hyperlink>
      <w:hyperlink r:id="rId19" w:history="1">
        <w:r w:rsidRPr="00471431">
          <w:rPr>
            <w:rFonts w:ascii="Times New Roman" w:eastAsia="Times New Roman" w:hAnsi="Times New Roman" w:cs="Times New Roman"/>
            <w:color w:val="0000FF"/>
            <w:sz w:val="28"/>
            <w:szCs w:val="28"/>
            <w:u w:val="single"/>
            <w:lang w:val="en-US" w:eastAsia="ar-SA"/>
          </w:rPr>
          <w:t>ru</w:t>
        </w:r>
      </w:hyperlink>
      <w:r w:rsidRPr="00471431">
        <w:rPr>
          <w:rFonts w:ascii="Times New Roman" w:eastAsia="Times New Roman" w:hAnsi="Times New Roman" w:cs="Times New Roman"/>
          <w:sz w:val="28"/>
          <w:szCs w:val="28"/>
          <w:lang w:eastAsia="ar-SA"/>
        </w:rPr>
        <w:t>,</w:t>
      </w:r>
    </w:p>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Тел.: 332-31-71, 332-07-51 доб.224.</w:t>
      </w:r>
    </w:p>
    <w:p w:rsidR="00471431" w:rsidRPr="00471431" w:rsidRDefault="00471431" w:rsidP="00471431">
      <w:pPr>
        <w:suppressAutoHyphens/>
        <w:spacing w:after="0" w:line="240" w:lineRule="auto"/>
        <w:jc w:val="right"/>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br w:type="column"/>
      </w:r>
      <w:r w:rsidRPr="00471431">
        <w:rPr>
          <w:rFonts w:ascii="Times New Roman" w:eastAsia="Times New Roman" w:hAnsi="Times New Roman" w:cs="Times New Roman"/>
          <w:sz w:val="28"/>
          <w:szCs w:val="28"/>
          <w:lang w:eastAsia="ar-SA"/>
        </w:rPr>
        <w:lastRenderedPageBreak/>
        <w:t>Приложение 1</w:t>
      </w:r>
    </w:p>
    <w:p w:rsidR="00471431" w:rsidRPr="00471431" w:rsidRDefault="00471431" w:rsidP="00471431">
      <w:pPr>
        <w:tabs>
          <w:tab w:val="left" w:pos="767"/>
        </w:tabs>
        <w:suppressAutoHyphens/>
        <w:spacing w:after="0" w:line="240" w:lineRule="auto"/>
        <w:jc w:val="right"/>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к положению Турнира</w:t>
      </w:r>
    </w:p>
    <w:p w:rsidR="00471431" w:rsidRPr="00471431" w:rsidRDefault="00471431" w:rsidP="00471431">
      <w:pPr>
        <w:suppressAutoHyphens/>
        <w:spacing w:after="0" w:line="240" w:lineRule="auto"/>
        <w:jc w:val="center"/>
        <w:rPr>
          <w:rFonts w:ascii="Times New Roman" w:eastAsia="Times New Roman" w:hAnsi="Times New Roman" w:cs="Times New Roman"/>
          <w:sz w:val="28"/>
          <w:szCs w:val="28"/>
          <w:lang w:eastAsia="ar-SA"/>
        </w:rPr>
      </w:pPr>
    </w:p>
    <w:p w:rsidR="00471431" w:rsidRPr="00471431" w:rsidRDefault="00471431" w:rsidP="00471431">
      <w:pPr>
        <w:suppressAutoHyphens/>
        <w:spacing w:after="0" w:line="240" w:lineRule="auto"/>
        <w:jc w:val="center"/>
        <w:rPr>
          <w:rFonts w:ascii="Times New Roman" w:eastAsia="Times New Roman" w:hAnsi="Times New Roman" w:cs="Times New Roman"/>
          <w:sz w:val="28"/>
          <w:szCs w:val="24"/>
          <w:lang w:eastAsia="ar-SA"/>
        </w:rPr>
      </w:pPr>
      <w:r w:rsidRPr="00471431">
        <w:rPr>
          <w:rFonts w:ascii="Times New Roman" w:eastAsia="Times New Roman" w:hAnsi="Times New Roman" w:cs="Times New Roman"/>
          <w:sz w:val="28"/>
          <w:szCs w:val="24"/>
          <w:lang w:eastAsia="ar-SA"/>
        </w:rPr>
        <w:t>Список муниципальных координаторов,</w:t>
      </w:r>
    </w:p>
    <w:p w:rsidR="00471431" w:rsidRPr="00471431" w:rsidRDefault="00471431" w:rsidP="00471431">
      <w:pPr>
        <w:suppressAutoHyphens/>
        <w:spacing w:after="0" w:line="240" w:lineRule="auto"/>
        <w:jc w:val="center"/>
        <w:rPr>
          <w:rFonts w:ascii="Times New Roman" w:eastAsia="Times New Roman" w:hAnsi="Times New Roman" w:cs="Times New Roman"/>
          <w:sz w:val="28"/>
          <w:szCs w:val="24"/>
          <w:lang w:eastAsia="ar-SA"/>
        </w:rPr>
      </w:pPr>
      <w:r w:rsidRPr="00471431">
        <w:rPr>
          <w:rFonts w:ascii="Times New Roman" w:eastAsia="Times New Roman" w:hAnsi="Times New Roman" w:cs="Times New Roman"/>
          <w:sz w:val="28"/>
          <w:szCs w:val="24"/>
          <w:lang w:eastAsia="ar-SA"/>
        </w:rPr>
        <w:t xml:space="preserve"> ответственных за проведение отборочных туров регионального чемпионата «Знание-Сила» в 2023-2024 учебном году</w:t>
      </w:r>
    </w:p>
    <w:p w:rsidR="00471431" w:rsidRPr="00471431" w:rsidRDefault="00471431" w:rsidP="00471431">
      <w:pPr>
        <w:suppressAutoHyphens/>
        <w:spacing w:after="0" w:line="240" w:lineRule="auto"/>
        <w:jc w:val="center"/>
        <w:rPr>
          <w:rFonts w:ascii="Times New Roman" w:eastAsia="Times New Roman" w:hAnsi="Times New Roman" w:cs="Times New Roman"/>
          <w:sz w:val="28"/>
          <w:szCs w:val="24"/>
          <w:lang w:eastAsia="ar-SA"/>
        </w:rPr>
      </w:pPr>
    </w:p>
    <w:tbl>
      <w:tblPr>
        <w:tblStyle w:val="a3"/>
        <w:tblW w:w="10774" w:type="dxa"/>
        <w:tblInd w:w="108" w:type="dxa"/>
        <w:tblLayout w:type="fixed"/>
        <w:tblLook w:val="04A0" w:firstRow="1" w:lastRow="0" w:firstColumn="1" w:lastColumn="0" w:noHBand="0" w:noVBand="1"/>
      </w:tblPr>
      <w:tblGrid>
        <w:gridCol w:w="485"/>
        <w:gridCol w:w="1926"/>
        <w:gridCol w:w="2126"/>
        <w:gridCol w:w="1770"/>
        <w:gridCol w:w="1897"/>
        <w:gridCol w:w="2570"/>
      </w:tblGrid>
      <w:tr w:rsidR="00471431" w:rsidRPr="00471431" w:rsidTr="00021ECB">
        <w:tc>
          <w:tcPr>
            <w:tcW w:w="485"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ind w:left="360" w:hanging="360"/>
              <w:contextualSpacing/>
              <w:jc w:val="center"/>
              <w:rPr>
                <w:sz w:val="28"/>
                <w:szCs w:val="24"/>
              </w:rPr>
            </w:pPr>
            <w:r w:rsidRPr="00471431">
              <w:rPr>
                <w:sz w:val="28"/>
                <w:szCs w:val="24"/>
              </w:rPr>
              <w:t>№</w:t>
            </w:r>
          </w:p>
        </w:tc>
        <w:tc>
          <w:tcPr>
            <w:tcW w:w="19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center"/>
              <w:rPr>
                <w:sz w:val="28"/>
              </w:rPr>
            </w:pPr>
            <w:r w:rsidRPr="00471431">
              <w:rPr>
                <w:sz w:val="28"/>
                <w:szCs w:val="24"/>
                <w:lang w:eastAsia="ar-SA"/>
              </w:rPr>
              <w:t>Территориаль</w:t>
            </w:r>
            <w:bookmarkStart w:id="0" w:name="_GoBack"/>
            <w:bookmarkEnd w:id="0"/>
            <w:r w:rsidRPr="00471431">
              <w:rPr>
                <w:sz w:val="28"/>
                <w:szCs w:val="24"/>
                <w:lang w:eastAsia="ar-SA"/>
              </w:rPr>
              <w:t>ное управление</w:t>
            </w:r>
          </w:p>
        </w:tc>
        <w:tc>
          <w:tcPr>
            <w:tcW w:w="21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center"/>
              <w:rPr>
                <w:sz w:val="28"/>
              </w:rPr>
            </w:pPr>
            <w:r w:rsidRPr="00471431">
              <w:rPr>
                <w:sz w:val="28"/>
                <w:szCs w:val="24"/>
                <w:lang w:eastAsia="ar-SA"/>
              </w:rPr>
              <w:t>ОУ</w:t>
            </w:r>
          </w:p>
        </w:tc>
        <w:tc>
          <w:tcPr>
            <w:tcW w:w="17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center"/>
              <w:rPr>
                <w:sz w:val="28"/>
              </w:rPr>
            </w:pPr>
            <w:r w:rsidRPr="00471431">
              <w:rPr>
                <w:sz w:val="28"/>
                <w:szCs w:val="24"/>
                <w:lang w:eastAsia="ar-SA"/>
              </w:rPr>
              <w:t>Ф.И.О. ответственного</w:t>
            </w:r>
          </w:p>
        </w:tc>
        <w:tc>
          <w:tcPr>
            <w:tcW w:w="1897"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center"/>
              <w:rPr>
                <w:sz w:val="28"/>
              </w:rPr>
            </w:pPr>
            <w:r w:rsidRPr="00471431">
              <w:rPr>
                <w:sz w:val="28"/>
                <w:szCs w:val="24"/>
                <w:lang w:eastAsia="ar-SA"/>
              </w:rPr>
              <w:t>телефон</w:t>
            </w:r>
          </w:p>
        </w:tc>
        <w:tc>
          <w:tcPr>
            <w:tcW w:w="25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center"/>
              <w:rPr>
                <w:sz w:val="28"/>
                <w:lang w:val="en-US"/>
              </w:rPr>
            </w:pPr>
            <w:r w:rsidRPr="00471431">
              <w:rPr>
                <w:sz w:val="28"/>
                <w:szCs w:val="24"/>
                <w:lang w:val="en-US" w:eastAsia="ar-SA"/>
              </w:rPr>
              <w:t>E-mail</w:t>
            </w:r>
          </w:p>
        </w:tc>
      </w:tr>
      <w:tr w:rsidR="00471431" w:rsidRPr="00471431" w:rsidTr="00021ECB">
        <w:tc>
          <w:tcPr>
            <w:tcW w:w="485" w:type="dxa"/>
            <w:tcBorders>
              <w:top w:val="single" w:sz="4" w:space="0" w:color="auto"/>
              <w:left w:val="single" w:sz="4" w:space="0" w:color="auto"/>
              <w:bottom w:val="single" w:sz="4" w:space="0" w:color="auto"/>
              <w:right w:val="single" w:sz="4" w:space="0" w:color="auto"/>
            </w:tcBorders>
          </w:tcPr>
          <w:p w:rsidR="00471431" w:rsidRPr="00471431" w:rsidRDefault="00471431" w:rsidP="00471431">
            <w:pPr>
              <w:numPr>
                <w:ilvl w:val="0"/>
                <w:numId w:val="7"/>
              </w:numPr>
              <w:suppressAutoHyphens/>
              <w:contextualSpacing/>
              <w:jc w:val="both"/>
              <w:rPr>
                <w:sz w:val="28"/>
                <w:szCs w:val="24"/>
              </w:rPr>
            </w:pPr>
          </w:p>
        </w:tc>
        <w:tc>
          <w:tcPr>
            <w:tcW w:w="1926" w:type="dxa"/>
            <w:vMerge w:val="restart"/>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proofErr w:type="spellStart"/>
            <w:r w:rsidRPr="00471431">
              <w:rPr>
                <w:sz w:val="28"/>
                <w:szCs w:val="24"/>
                <w:lang w:eastAsia="ar-SA"/>
              </w:rPr>
              <w:t>Г.о.Самара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 xml:space="preserve">МБОУ Школа №149 </w:t>
            </w:r>
            <w:proofErr w:type="spellStart"/>
            <w:r w:rsidRPr="00471431">
              <w:rPr>
                <w:sz w:val="28"/>
                <w:szCs w:val="24"/>
                <w:lang w:eastAsia="ar-SA"/>
              </w:rPr>
              <w:t>г.о</w:t>
            </w:r>
            <w:proofErr w:type="spellEnd"/>
            <w:r w:rsidRPr="00471431">
              <w:rPr>
                <w:sz w:val="28"/>
                <w:szCs w:val="24"/>
                <w:lang w:eastAsia="ar-SA"/>
              </w:rPr>
              <w:t>. Самара</w:t>
            </w:r>
          </w:p>
        </w:tc>
        <w:tc>
          <w:tcPr>
            <w:tcW w:w="17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Ерёмин Евгений Михайлович</w:t>
            </w:r>
          </w:p>
        </w:tc>
        <w:tc>
          <w:tcPr>
            <w:tcW w:w="1897"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89093710416</w:t>
            </w:r>
          </w:p>
        </w:tc>
        <w:tc>
          <w:tcPr>
            <w:tcW w:w="2570" w:type="dxa"/>
            <w:tcBorders>
              <w:top w:val="single" w:sz="4" w:space="0" w:color="auto"/>
              <w:left w:val="single" w:sz="4" w:space="0" w:color="auto"/>
              <w:bottom w:val="single" w:sz="4" w:space="0" w:color="auto"/>
              <w:right w:val="single" w:sz="4" w:space="0" w:color="auto"/>
            </w:tcBorders>
            <w:hideMark/>
          </w:tcPr>
          <w:p w:rsidR="00471431" w:rsidRPr="00471431" w:rsidRDefault="00021ECB" w:rsidP="00471431">
            <w:pPr>
              <w:suppressAutoHyphens/>
              <w:jc w:val="both"/>
              <w:rPr>
                <w:sz w:val="28"/>
              </w:rPr>
            </w:pPr>
            <w:hyperlink r:id="rId20" w:history="1">
              <w:r w:rsidR="00471431" w:rsidRPr="00471431">
                <w:rPr>
                  <w:color w:val="0000FF"/>
                  <w:sz w:val="28"/>
                  <w:szCs w:val="24"/>
                  <w:u w:val="single"/>
                  <w:lang w:eastAsia="ar-SA"/>
                </w:rPr>
                <w:t>ereminem@mail.ru</w:t>
              </w:r>
            </w:hyperlink>
          </w:p>
        </w:tc>
      </w:tr>
      <w:tr w:rsidR="00471431" w:rsidRPr="00471431" w:rsidTr="00021ECB">
        <w:tc>
          <w:tcPr>
            <w:tcW w:w="485" w:type="dxa"/>
            <w:tcBorders>
              <w:top w:val="single" w:sz="4" w:space="0" w:color="auto"/>
              <w:left w:val="single" w:sz="4" w:space="0" w:color="auto"/>
              <w:bottom w:val="single" w:sz="4" w:space="0" w:color="auto"/>
              <w:right w:val="single" w:sz="4" w:space="0" w:color="auto"/>
            </w:tcBorders>
          </w:tcPr>
          <w:p w:rsidR="00471431" w:rsidRPr="00471431" w:rsidRDefault="00471431" w:rsidP="00471431">
            <w:pPr>
              <w:numPr>
                <w:ilvl w:val="0"/>
                <w:numId w:val="7"/>
              </w:numPr>
              <w:suppressAutoHyphens/>
              <w:contextualSpacing/>
              <w:jc w:val="both"/>
              <w:rPr>
                <w:sz w:val="28"/>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471431" w:rsidRPr="00471431" w:rsidRDefault="00471431" w:rsidP="00471431">
            <w:pPr>
              <w:suppressAutoHyphens/>
              <w:rPr>
                <w:sz w:val="28"/>
              </w:rPr>
            </w:pPr>
          </w:p>
        </w:tc>
        <w:tc>
          <w:tcPr>
            <w:tcW w:w="21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 xml:space="preserve">МБОУ Школа №122 </w:t>
            </w:r>
            <w:proofErr w:type="spellStart"/>
            <w:r w:rsidRPr="00471431">
              <w:rPr>
                <w:sz w:val="28"/>
                <w:szCs w:val="24"/>
                <w:lang w:eastAsia="ar-SA"/>
              </w:rPr>
              <w:t>г.о</w:t>
            </w:r>
            <w:proofErr w:type="spellEnd"/>
            <w:r w:rsidRPr="00471431">
              <w:rPr>
                <w:sz w:val="28"/>
                <w:szCs w:val="24"/>
                <w:lang w:eastAsia="ar-SA"/>
              </w:rPr>
              <w:t>. Самара</w:t>
            </w:r>
          </w:p>
        </w:tc>
        <w:tc>
          <w:tcPr>
            <w:tcW w:w="17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proofErr w:type="spellStart"/>
            <w:r w:rsidRPr="00471431">
              <w:rPr>
                <w:sz w:val="28"/>
                <w:szCs w:val="24"/>
                <w:lang w:eastAsia="ar-SA"/>
              </w:rPr>
              <w:t>Кочегарова</w:t>
            </w:r>
            <w:proofErr w:type="spellEnd"/>
            <w:r w:rsidRPr="00471431">
              <w:rPr>
                <w:sz w:val="28"/>
                <w:szCs w:val="24"/>
                <w:lang w:eastAsia="ar-SA"/>
              </w:rPr>
              <w:t xml:space="preserve"> Ольга Анатольевна</w:t>
            </w:r>
          </w:p>
        </w:tc>
        <w:tc>
          <w:tcPr>
            <w:tcW w:w="1897"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89277703702</w:t>
            </w:r>
          </w:p>
        </w:tc>
        <w:tc>
          <w:tcPr>
            <w:tcW w:w="2570" w:type="dxa"/>
            <w:tcBorders>
              <w:top w:val="single" w:sz="4" w:space="0" w:color="auto"/>
              <w:left w:val="single" w:sz="4" w:space="0" w:color="auto"/>
              <w:bottom w:val="single" w:sz="4" w:space="0" w:color="auto"/>
              <w:right w:val="single" w:sz="4" w:space="0" w:color="auto"/>
            </w:tcBorders>
            <w:hideMark/>
          </w:tcPr>
          <w:p w:rsidR="00471431" w:rsidRPr="00471431" w:rsidRDefault="00021ECB" w:rsidP="00471431">
            <w:pPr>
              <w:suppressAutoHyphens/>
              <w:jc w:val="both"/>
              <w:rPr>
                <w:sz w:val="28"/>
              </w:rPr>
            </w:pPr>
            <w:hyperlink r:id="rId21" w:history="1">
              <w:r w:rsidR="00471431" w:rsidRPr="00471431">
                <w:rPr>
                  <w:color w:val="0000FF"/>
                  <w:sz w:val="28"/>
                  <w:szCs w:val="24"/>
                  <w:u w:val="single"/>
                  <w:lang w:eastAsia="ar-SA"/>
                </w:rPr>
                <w:t>oak1974@yandex.ru</w:t>
              </w:r>
            </w:hyperlink>
          </w:p>
        </w:tc>
      </w:tr>
      <w:tr w:rsidR="00471431" w:rsidRPr="00471431" w:rsidTr="00021ECB">
        <w:tc>
          <w:tcPr>
            <w:tcW w:w="485" w:type="dxa"/>
            <w:tcBorders>
              <w:top w:val="single" w:sz="4" w:space="0" w:color="auto"/>
              <w:left w:val="single" w:sz="4" w:space="0" w:color="auto"/>
              <w:bottom w:val="single" w:sz="4" w:space="0" w:color="auto"/>
              <w:right w:val="single" w:sz="4" w:space="0" w:color="auto"/>
            </w:tcBorders>
          </w:tcPr>
          <w:p w:rsidR="00471431" w:rsidRPr="00471431" w:rsidRDefault="00471431" w:rsidP="00471431">
            <w:pPr>
              <w:numPr>
                <w:ilvl w:val="0"/>
                <w:numId w:val="7"/>
              </w:numPr>
              <w:suppressAutoHyphens/>
              <w:contextualSpacing/>
              <w:jc w:val="both"/>
              <w:rPr>
                <w:sz w:val="28"/>
                <w:szCs w:val="24"/>
              </w:rPr>
            </w:pPr>
          </w:p>
        </w:tc>
        <w:tc>
          <w:tcPr>
            <w:tcW w:w="19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proofErr w:type="spellStart"/>
            <w:r w:rsidRPr="00471431">
              <w:rPr>
                <w:sz w:val="28"/>
                <w:szCs w:val="24"/>
                <w:lang w:eastAsia="ar-SA"/>
              </w:rPr>
              <w:t>г.о</w:t>
            </w:r>
            <w:proofErr w:type="spellEnd"/>
            <w:r w:rsidRPr="00471431">
              <w:rPr>
                <w:sz w:val="28"/>
                <w:szCs w:val="24"/>
                <w:lang w:eastAsia="ar-SA"/>
              </w:rPr>
              <w:t>. Тольятти</w:t>
            </w:r>
          </w:p>
        </w:tc>
        <w:tc>
          <w:tcPr>
            <w:tcW w:w="21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МБОУ ДО ДДЮТ</w:t>
            </w:r>
          </w:p>
        </w:tc>
        <w:tc>
          <w:tcPr>
            <w:tcW w:w="17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Губина Елена Васильевна</w:t>
            </w:r>
          </w:p>
        </w:tc>
        <w:tc>
          <w:tcPr>
            <w:tcW w:w="1897"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89879682230</w:t>
            </w:r>
          </w:p>
        </w:tc>
        <w:tc>
          <w:tcPr>
            <w:tcW w:w="2570" w:type="dxa"/>
            <w:tcBorders>
              <w:top w:val="single" w:sz="4" w:space="0" w:color="auto"/>
              <w:left w:val="single" w:sz="4" w:space="0" w:color="auto"/>
              <w:bottom w:val="single" w:sz="4" w:space="0" w:color="auto"/>
              <w:right w:val="single" w:sz="4" w:space="0" w:color="auto"/>
            </w:tcBorders>
            <w:hideMark/>
          </w:tcPr>
          <w:p w:rsidR="00471431" w:rsidRPr="00471431" w:rsidRDefault="00021ECB" w:rsidP="00471431">
            <w:pPr>
              <w:suppressAutoHyphens/>
              <w:jc w:val="both"/>
            </w:pPr>
            <w:hyperlink r:id="rId22" w:history="1">
              <w:r w:rsidR="00471431" w:rsidRPr="00471431">
                <w:rPr>
                  <w:color w:val="0000FF"/>
                  <w:sz w:val="28"/>
                  <w:szCs w:val="24"/>
                  <w:u w:val="single"/>
                  <w:lang w:eastAsia="ar-SA"/>
                </w:rPr>
                <w:t>e_gubina@bk.ru</w:t>
              </w:r>
            </w:hyperlink>
          </w:p>
        </w:tc>
      </w:tr>
      <w:tr w:rsidR="00471431" w:rsidRPr="00471431" w:rsidTr="00021ECB">
        <w:tc>
          <w:tcPr>
            <w:tcW w:w="485" w:type="dxa"/>
            <w:tcBorders>
              <w:top w:val="single" w:sz="4" w:space="0" w:color="auto"/>
              <w:left w:val="single" w:sz="4" w:space="0" w:color="auto"/>
              <w:bottom w:val="single" w:sz="4" w:space="0" w:color="auto"/>
              <w:right w:val="single" w:sz="4" w:space="0" w:color="auto"/>
            </w:tcBorders>
          </w:tcPr>
          <w:p w:rsidR="00471431" w:rsidRPr="00471431" w:rsidRDefault="00471431" w:rsidP="00471431">
            <w:pPr>
              <w:numPr>
                <w:ilvl w:val="0"/>
                <w:numId w:val="7"/>
              </w:numPr>
              <w:suppressAutoHyphens/>
              <w:contextualSpacing/>
              <w:jc w:val="both"/>
              <w:rPr>
                <w:sz w:val="28"/>
                <w:szCs w:val="24"/>
              </w:rPr>
            </w:pPr>
          </w:p>
        </w:tc>
        <w:tc>
          <w:tcPr>
            <w:tcW w:w="19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Приволжский район</w:t>
            </w:r>
          </w:p>
        </w:tc>
        <w:tc>
          <w:tcPr>
            <w:tcW w:w="21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ГБОУ СОШ п. Новоспасский</w:t>
            </w:r>
          </w:p>
        </w:tc>
        <w:tc>
          <w:tcPr>
            <w:tcW w:w="17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Лукьяненков Александр Викторович</w:t>
            </w:r>
          </w:p>
        </w:tc>
        <w:tc>
          <w:tcPr>
            <w:tcW w:w="1897"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89276029378</w:t>
            </w:r>
          </w:p>
        </w:tc>
        <w:tc>
          <w:tcPr>
            <w:tcW w:w="2570" w:type="dxa"/>
            <w:tcBorders>
              <w:top w:val="single" w:sz="4" w:space="0" w:color="auto"/>
              <w:left w:val="single" w:sz="4" w:space="0" w:color="auto"/>
              <w:bottom w:val="single" w:sz="4" w:space="0" w:color="auto"/>
              <w:right w:val="single" w:sz="4" w:space="0" w:color="auto"/>
            </w:tcBorders>
            <w:hideMark/>
          </w:tcPr>
          <w:p w:rsidR="00471431" w:rsidRPr="00471431" w:rsidRDefault="00021ECB" w:rsidP="00471431">
            <w:pPr>
              <w:suppressAutoHyphens/>
              <w:jc w:val="both"/>
              <w:rPr>
                <w:sz w:val="28"/>
              </w:rPr>
            </w:pPr>
            <w:hyperlink r:id="rId23" w:history="1">
              <w:r w:rsidR="00471431" w:rsidRPr="00471431">
                <w:rPr>
                  <w:color w:val="0000FF"/>
                  <w:sz w:val="28"/>
                  <w:szCs w:val="24"/>
                  <w:u w:val="single"/>
                  <w:lang w:eastAsia="ar-SA"/>
                </w:rPr>
                <w:t>sokrat97@bk.ru</w:t>
              </w:r>
            </w:hyperlink>
          </w:p>
        </w:tc>
      </w:tr>
      <w:tr w:rsidR="00471431" w:rsidRPr="00471431" w:rsidTr="00021ECB">
        <w:tc>
          <w:tcPr>
            <w:tcW w:w="485" w:type="dxa"/>
            <w:tcBorders>
              <w:top w:val="single" w:sz="4" w:space="0" w:color="auto"/>
              <w:left w:val="single" w:sz="4" w:space="0" w:color="auto"/>
              <w:bottom w:val="single" w:sz="4" w:space="0" w:color="auto"/>
              <w:right w:val="single" w:sz="4" w:space="0" w:color="auto"/>
            </w:tcBorders>
          </w:tcPr>
          <w:p w:rsidR="00471431" w:rsidRPr="00471431" w:rsidRDefault="00471431" w:rsidP="00471431">
            <w:pPr>
              <w:numPr>
                <w:ilvl w:val="0"/>
                <w:numId w:val="7"/>
              </w:numPr>
              <w:suppressAutoHyphens/>
              <w:contextualSpacing/>
              <w:jc w:val="both"/>
              <w:rPr>
                <w:sz w:val="28"/>
                <w:szCs w:val="24"/>
              </w:rPr>
            </w:pPr>
          </w:p>
        </w:tc>
        <w:tc>
          <w:tcPr>
            <w:tcW w:w="19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proofErr w:type="spellStart"/>
            <w:r w:rsidRPr="00471431">
              <w:rPr>
                <w:sz w:val="28"/>
                <w:szCs w:val="24"/>
                <w:lang w:eastAsia="ar-SA"/>
              </w:rPr>
              <w:t>Безенчукский</w:t>
            </w:r>
            <w:proofErr w:type="spellEnd"/>
            <w:r w:rsidRPr="00471431">
              <w:rPr>
                <w:sz w:val="28"/>
                <w:szCs w:val="24"/>
                <w:lang w:eastAsia="ar-SA"/>
              </w:rPr>
              <w:t xml:space="preserve"> район</w:t>
            </w:r>
          </w:p>
        </w:tc>
        <w:tc>
          <w:tcPr>
            <w:tcW w:w="21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ГБОУ Школа №1 п. Безенчук</w:t>
            </w:r>
          </w:p>
        </w:tc>
        <w:tc>
          <w:tcPr>
            <w:tcW w:w="17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Никифорова Ольга Юрьевна</w:t>
            </w:r>
          </w:p>
        </w:tc>
        <w:tc>
          <w:tcPr>
            <w:tcW w:w="1897"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89277355175</w:t>
            </w:r>
          </w:p>
        </w:tc>
        <w:tc>
          <w:tcPr>
            <w:tcW w:w="2570" w:type="dxa"/>
            <w:tcBorders>
              <w:top w:val="single" w:sz="4" w:space="0" w:color="auto"/>
              <w:left w:val="single" w:sz="4" w:space="0" w:color="auto"/>
              <w:bottom w:val="single" w:sz="4" w:space="0" w:color="auto"/>
              <w:right w:val="single" w:sz="4" w:space="0" w:color="auto"/>
            </w:tcBorders>
            <w:hideMark/>
          </w:tcPr>
          <w:p w:rsidR="00471431" w:rsidRPr="00471431" w:rsidRDefault="00021ECB" w:rsidP="00471431">
            <w:pPr>
              <w:suppressAutoHyphens/>
              <w:jc w:val="both"/>
              <w:rPr>
                <w:sz w:val="28"/>
              </w:rPr>
            </w:pPr>
            <w:hyperlink r:id="rId24" w:history="1">
              <w:r w:rsidR="00471431" w:rsidRPr="00471431">
                <w:rPr>
                  <w:color w:val="0000FF"/>
                  <w:sz w:val="28"/>
                  <w:szCs w:val="24"/>
                  <w:u w:val="single"/>
                  <w:lang w:eastAsia="ar-SA"/>
                </w:rPr>
                <w:t>bez-s1@yandex.ru</w:t>
              </w:r>
            </w:hyperlink>
          </w:p>
        </w:tc>
      </w:tr>
      <w:tr w:rsidR="00471431" w:rsidRPr="00471431" w:rsidTr="00021ECB">
        <w:tc>
          <w:tcPr>
            <w:tcW w:w="485" w:type="dxa"/>
            <w:tcBorders>
              <w:top w:val="single" w:sz="4" w:space="0" w:color="auto"/>
              <w:left w:val="single" w:sz="4" w:space="0" w:color="auto"/>
              <w:bottom w:val="single" w:sz="4" w:space="0" w:color="auto"/>
              <w:right w:val="single" w:sz="4" w:space="0" w:color="auto"/>
            </w:tcBorders>
          </w:tcPr>
          <w:p w:rsidR="00471431" w:rsidRPr="00471431" w:rsidRDefault="00471431" w:rsidP="00471431">
            <w:pPr>
              <w:numPr>
                <w:ilvl w:val="0"/>
                <w:numId w:val="7"/>
              </w:numPr>
              <w:suppressAutoHyphens/>
              <w:contextualSpacing/>
              <w:jc w:val="both"/>
              <w:rPr>
                <w:sz w:val="28"/>
                <w:szCs w:val="24"/>
              </w:rPr>
            </w:pPr>
          </w:p>
        </w:tc>
        <w:tc>
          <w:tcPr>
            <w:tcW w:w="19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proofErr w:type="spellStart"/>
            <w:r w:rsidRPr="00471431">
              <w:rPr>
                <w:sz w:val="28"/>
                <w:szCs w:val="24"/>
                <w:lang w:eastAsia="ar-SA"/>
              </w:rPr>
              <w:t>г.о.Чапаевск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r w:rsidRPr="00471431">
              <w:rPr>
                <w:sz w:val="28"/>
                <w:szCs w:val="24"/>
                <w:lang w:eastAsia="ar-SA"/>
              </w:rPr>
              <w:t xml:space="preserve">ГБОУ Школа №13 </w:t>
            </w:r>
            <w:proofErr w:type="spellStart"/>
            <w:r w:rsidRPr="00471431">
              <w:rPr>
                <w:sz w:val="28"/>
                <w:szCs w:val="24"/>
                <w:lang w:eastAsia="ar-SA"/>
              </w:rPr>
              <w:t>г.о.Чапаевск</w:t>
            </w:r>
            <w:proofErr w:type="spellEnd"/>
          </w:p>
        </w:tc>
        <w:tc>
          <w:tcPr>
            <w:tcW w:w="1770" w:type="dxa"/>
            <w:tcBorders>
              <w:top w:val="single" w:sz="4" w:space="0" w:color="auto"/>
              <w:left w:val="single" w:sz="4" w:space="0" w:color="auto"/>
              <w:bottom w:val="single" w:sz="4" w:space="0" w:color="auto"/>
              <w:right w:val="single" w:sz="4" w:space="0" w:color="auto"/>
            </w:tcBorders>
            <w:hideMark/>
          </w:tcPr>
          <w:p w:rsidR="00471431" w:rsidRPr="00471431" w:rsidRDefault="00471431" w:rsidP="00471431">
            <w:pPr>
              <w:suppressAutoHyphens/>
              <w:jc w:val="both"/>
              <w:rPr>
                <w:sz w:val="28"/>
              </w:rPr>
            </w:pPr>
            <w:proofErr w:type="spellStart"/>
            <w:r w:rsidRPr="00471431">
              <w:rPr>
                <w:sz w:val="28"/>
                <w:szCs w:val="24"/>
                <w:lang w:eastAsia="ar-SA"/>
              </w:rPr>
              <w:t>Подлипнова</w:t>
            </w:r>
            <w:proofErr w:type="spellEnd"/>
            <w:r w:rsidRPr="00471431">
              <w:rPr>
                <w:sz w:val="28"/>
                <w:szCs w:val="24"/>
                <w:lang w:eastAsia="ar-SA"/>
              </w:rPr>
              <w:t xml:space="preserve"> Александра Сергеевна</w:t>
            </w:r>
          </w:p>
        </w:tc>
        <w:tc>
          <w:tcPr>
            <w:tcW w:w="1897" w:type="dxa"/>
            <w:tcBorders>
              <w:top w:val="single" w:sz="4" w:space="0" w:color="auto"/>
              <w:left w:val="single" w:sz="4" w:space="0" w:color="auto"/>
              <w:bottom w:val="single" w:sz="4" w:space="0" w:color="auto"/>
              <w:right w:val="single" w:sz="4" w:space="0" w:color="auto"/>
            </w:tcBorders>
          </w:tcPr>
          <w:p w:rsidR="00471431" w:rsidRPr="00471431" w:rsidRDefault="00471431" w:rsidP="00471431">
            <w:pPr>
              <w:suppressAutoHyphens/>
              <w:jc w:val="both"/>
              <w:rPr>
                <w:sz w:val="28"/>
              </w:rPr>
            </w:pPr>
          </w:p>
        </w:tc>
        <w:tc>
          <w:tcPr>
            <w:tcW w:w="2570" w:type="dxa"/>
            <w:tcBorders>
              <w:top w:val="single" w:sz="4" w:space="0" w:color="auto"/>
              <w:left w:val="single" w:sz="4" w:space="0" w:color="auto"/>
              <w:bottom w:val="single" w:sz="4" w:space="0" w:color="auto"/>
              <w:right w:val="single" w:sz="4" w:space="0" w:color="auto"/>
            </w:tcBorders>
            <w:hideMark/>
          </w:tcPr>
          <w:p w:rsidR="00471431" w:rsidRPr="00471431" w:rsidRDefault="00021ECB" w:rsidP="00471431">
            <w:pPr>
              <w:suppressAutoHyphens/>
              <w:jc w:val="both"/>
              <w:rPr>
                <w:sz w:val="28"/>
                <w:lang w:val="en-US"/>
              </w:rPr>
            </w:pPr>
            <w:hyperlink r:id="rId25" w:history="1">
              <w:r w:rsidR="00471431" w:rsidRPr="00471431">
                <w:rPr>
                  <w:color w:val="0000FF"/>
                  <w:sz w:val="28"/>
                  <w:szCs w:val="24"/>
                  <w:u w:val="single"/>
                  <w:lang w:val="en-US" w:eastAsia="ar-SA"/>
                </w:rPr>
                <w:t>podlipnovaalex@yandex.ru</w:t>
              </w:r>
            </w:hyperlink>
            <w:r w:rsidR="00471431" w:rsidRPr="00471431">
              <w:rPr>
                <w:sz w:val="28"/>
                <w:szCs w:val="24"/>
                <w:lang w:val="en-US" w:eastAsia="ar-SA"/>
              </w:rPr>
              <w:t xml:space="preserve"> </w:t>
            </w:r>
          </w:p>
        </w:tc>
      </w:tr>
    </w:tbl>
    <w:p w:rsidR="00471431" w:rsidRPr="00471431" w:rsidRDefault="00471431" w:rsidP="0047143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71431" w:rsidRPr="00471431" w:rsidRDefault="00471431" w:rsidP="0047143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471431" w:rsidRPr="00471431" w:rsidRDefault="00471431" w:rsidP="00471431">
      <w:pPr>
        <w:suppressAutoHyphens/>
        <w:spacing w:after="0" w:line="240" w:lineRule="auto"/>
        <w:jc w:val="right"/>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br w:type="column"/>
      </w:r>
      <w:r w:rsidRPr="00471431">
        <w:rPr>
          <w:rFonts w:ascii="Times New Roman" w:eastAsia="Times New Roman" w:hAnsi="Times New Roman" w:cs="Times New Roman"/>
          <w:sz w:val="28"/>
          <w:szCs w:val="28"/>
          <w:lang w:eastAsia="ar-SA"/>
        </w:rPr>
        <w:lastRenderedPageBreak/>
        <w:t>Приложение 2</w:t>
      </w:r>
    </w:p>
    <w:p w:rsidR="00471431" w:rsidRPr="00471431" w:rsidRDefault="00471431" w:rsidP="00471431">
      <w:pPr>
        <w:tabs>
          <w:tab w:val="left" w:pos="767"/>
        </w:tabs>
        <w:suppressAutoHyphens/>
        <w:spacing w:after="0" w:line="240" w:lineRule="auto"/>
        <w:jc w:val="right"/>
        <w:rPr>
          <w:rFonts w:ascii="Times New Roman" w:eastAsia="Times New Roman" w:hAnsi="Times New Roman" w:cs="Times New Roman"/>
          <w:sz w:val="28"/>
          <w:szCs w:val="28"/>
          <w:lang w:eastAsia="ar-SA"/>
        </w:rPr>
      </w:pPr>
      <w:r w:rsidRPr="00471431">
        <w:rPr>
          <w:rFonts w:ascii="Times New Roman" w:eastAsia="Times New Roman" w:hAnsi="Times New Roman" w:cs="Times New Roman"/>
          <w:sz w:val="28"/>
          <w:szCs w:val="28"/>
          <w:lang w:eastAsia="ar-SA"/>
        </w:rPr>
        <w:t>к положению Турнира</w:t>
      </w:r>
    </w:p>
    <w:p w:rsidR="00471431" w:rsidRPr="00471431" w:rsidRDefault="00471431" w:rsidP="00471431">
      <w:pPr>
        <w:suppressAutoHyphens/>
        <w:spacing w:after="0" w:line="240" w:lineRule="auto"/>
        <w:jc w:val="right"/>
        <w:rPr>
          <w:rFonts w:ascii="Times New Roman" w:eastAsia="Times New Roman" w:hAnsi="Times New Roman" w:cs="Times New Roman"/>
          <w:sz w:val="28"/>
          <w:szCs w:val="28"/>
          <w:lang w:eastAsia="ar-SA"/>
        </w:rPr>
      </w:pPr>
    </w:p>
    <w:p w:rsidR="00471431" w:rsidRPr="00471431" w:rsidRDefault="00471431" w:rsidP="00471431">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471431">
        <w:rPr>
          <w:rFonts w:ascii="Times New Roman" w:eastAsia="Times New Roman" w:hAnsi="Times New Roman" w:cs="Times New Roman"/>
          <w:b/>
          <w:sz w:val="28"/>
          <w:szCs w:val="28"/>
          <w:lang w:eastAsia="ar-SA"/>
        </w:rPr>
        <w:t>СОГЛАСИЕ</w:t>
      </w:r>
    </w:p>
    <w:p w:rsidR="00471431" w:rsidRPr="00471431" w:rsidRDefault="00471431" w:rsidP="00471431">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471431">
        <w:rPr>
          <w:rFonts w:ascii="Times New Roman" w:eastAsia="Times New Roman" w:hAnsi="Times New Roman" w:cs="Times New Roman"/>
          <w:b/>
          <w:sz w:val="28"/>
          <w:szCs w:val="28"/>
          <w:lang w:eastAsia="ar-SA"/>
        </w:rPr>
        <w:t>на обработку персональных данных и передачу третьим лицам</w:t>
      </w:r>
    </w:p>
    <w:p w:rsidR="00471431" w:rsidRPr="00471431" w:rsidRDefault="00471431" w:rsidP="00471431">
      <w:pPr>
        <w:suppressAutoHyphens/>
        <w:spacing w:after="120" w:line="240" w:lineRule="auto"/>
        <w:jc w:val="center"/>
        <w:rPr>
          <w:rFonts w:ascii="Times New Roman" w:eastAsia="Times New Roman" w:hAnsi="Times New Roman" w:cs="Times New Roman"/>
          <w:b/>
          <w:sz w:val="28"/>
          <w:szCs w:val="28"/>
          <w:lang w:eastAsia="ar-SA"/>
        </w:rPr>
      </w:pPr>
    </w:p>
    <w:p w:rsidR="00471431" w:rsidRPr="00471431" w:rsidRDefault="00471431" w:rsidP="00471431">
      <w:pPr>
        <w:suppressAutoHyphens/>
        <w:spacing w:after="120" w:line="240" w:lineRule="auto"/>
        <w:jc w:val="center"/>
        <w:rPr>
          <w:rFonts w:ascii="Times New Roman" w:eastAsia="Times New Roman" w:hAnsi="Times New Roman" w:cs="Times New Roman"/>
          <w:sz w:val="24"/>
          <w:szCs w:val="24"/>
          <w:lang w:eastAsia="ar-SA"/>
        </w:rPr>
      </w:pPr>
      <w:r w:rsidRPr="00471431">
        <w:rPr>
          <w:rFonts w:ascii="Times New Roman" w:eastAsia="Times New Roman" w:hAnsi="Times New Roman" w:cs="Times New Roman"/>
          <w:sz w:val="24"/>
          <w:szCs w:val="24"/>
          <w:lang w:eastAsia="ar-SA"/>
        </w:rPr>
        <w:t>г. Самара</w:t>
      </w:r>
      <w:r w:rsidRPr="00471431">
        <w:rPr>
          <w:rFonts w:ascii="Times New Roman" w:eastAsia="Times New Roman" w:hAnsi="Times New Roman" w:cs="Times New Roman"/>
          <w:sz w:val="24"/>
          <w:szCs w:val="24"/>
          <w:lang w:eastAsia="ar-SA"/>
        </w:rPr>
        <w:tab/>
      </w:r>
      <w:r w:rsidRPr="00471431">
        <w:rPr>
          <w:rFonts w:ascii="Times New Roman" w:eastAsia="Times New Roman" w:hAnsi="Times New Roman" w:cs="Times New Roman"/>
          <w:sz w:val="24"/>
          <w:szCs w:val="24"/>
          <w:lang w:eastAsia="ar-SA"/>
        </w:rPr>
        <w:tab/>
      </w:r>
      <w:r w:rsidRPr="00471431">
        <w:rPr>
          <w:rFonts w:ascii="Times New Roman" w:eastAsia="Times New Roman" w:hAnsi="Times New Roman" w:cs="Times New Roman"/>
          <w:sz w:val="24"/>
          <w:szCs w:val="24"/>
          <w:lang w:eastAsia="ar-SA"/>
        </w:rPr>
        <w:tab/>
      </w:r>
      <w:r w:rsidRPr="00471431">
        <w:rPr>
          <w:rFonts w:ascii="Times New Roman" w:eastAsia="Times New Roman" w:hAnsi="Times New Roman" w:cs="Times New Roman"/>
          <w:sz w:val="24"/>
          <w:szCs w:val="24"/>
          <w:lang w:eastAsia="ar-SA"/>
        </w:rPr>
        <w:tab/>
      </w:r>
      <w:r w:rsidRPr="00471431">
        <w:rPr>
          <w:rFonts w:ascii="Times New Roman" w:eastAsia="Times New Roman" w:hAnsi="Times New Roman" w:cs="Times New Roman"/>
          <w:sz w:val="24"/>
          <w:szCs w:val="24"/>
          <w:lang w:eastAsia="ar-SA"/>
        </w:rPr>
        <w:tab/>
      </w:r>
      <w:r w:rsidRPr="00471431">
        <w:rPr>
          <w:rFonts w:ascii="Times New Roman" w:eastAsia="Times New Roman" w:hAnsi="Times New Roman" w:cs="Times New Roman"/>
          <w:sz w:val="24"/>
          <w:szCs w:val="24"/>
          <w:lang w:eastAsia="ar-SA"/>
        </w:rPr>
        <w:tab/>
      </w:r>
      <w:r w:rsidRPr="00471431">
        <w:rPr>
          <w:rFonts w:ascii="Times New Roman" w:eastAsia="Times New Roman" w:hAnsi="Times New Roman" w:cs="Times New Roman"/>
          <w:sz w:val="24"/>
          <w:szCs w:val="24"/>
          <w:lang w:eastAsia="ar-SA"/>
        </w:rPr>
        <w:tab/>
        <w:t xml:space="preserve"> </w:t>
      </w:r>
      <w:r w:rsidRPr="00471431">
        <w:rPr>
          <w:rFonts w:ascii="Times New Roman" w:eastAsia="Times New Roman" w:hAnsi="Times New Roman" w:cs="Times New Roman"/>
          <w:b/>
          <w:sz w:val="24"/>
          <w:szCs w:val="24"/>
          <w:lang w:eastAsia="ar-SA"/>
        </w:rPr>
        <w:t xml:space="preserve">«____»_________. </w:t>
      </w:r>
      <w:r w:rsidRPr="00471431">
        <w:rPr>
          <w:rFonts w:ascii="Times New Roman" w:eastAsia="Times New Roman" w:hAnsi="Times New Roman" w:cs="Times New Roman"/>
          <w:sz w:val="24"/>
          <w:szCs w:val="24"/>
          <w:u w:val="single"/>
          <w:lang w:eastAsia="ar-SA"/>
        </w:rPr>
        <w:t>2023</w:t>
      </w:r>
      <w:r w:rsidRPr="00471431">
        <w:rPr>
          <w:rFonts w:ascii="Times New Roman" w:eastAsia="Times New Roman" w:hAnsi="Times New Roman" w:cs="Times New Roman"/>
          <w:sz w:val="24"/>
          <w:szCs w:val="24"/>
          <w:lang w:eastAsia="ar-SA"/>
        </w:rPr>
        <w:t>г.</w:t>
      </w:r>
    </w:p>
    <w:p w:rsidR="00471431" w:rsidRPr="00471431" w:rsidRDefault="00471431" w:rsidP="00471431">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471431">
        <w:rPr>
          <w:rFonts w:ascii="Times New Roman" w:eastAsia="Times New Roman" w:hAnsi="Times New Roman" w:cs="Times New Roman"/>
          <w:color w:val="000000"/>
          <w:sz w:val="24"/>
          <w:szCs w:val="24"/>
          <w:lang w:eastAsia="ru-RU"/>
        </w:rPr>
        <w:t>Я, __________________________________________________________________________</w:t>
      </w:r>
    </w:p>
    <w:p w:rsidR="00471431" w:rsidRPr="00471431" w:rsidRDefault="00471431" w:rsidP="00471431">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471431">
        <w:rPr>
          <w:rFonts w:ascii="Times New Roman" w:eastAsia="Times New Roman" w:hAnsi="Times New Roman" w:cs="Times New Roman"/>
          <w:color w:val="000000"/>
          <w:sz w:val="24"/>
          <w:szCs w:val="24"/>
          <w:lang w:eastAsia="ru-RU"/>
        </w:rPr>
        <w:t>(фамилия, имя, отчество)</w:t>
      </w:r>
    </w:p>
    <w:p w:rsidR="00471431" w:rsidRPr="00471431" w:rsidRDefault="00471431" w:rsidP="00471431">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471431">
        <w:rPr>
          <w:rFonts w:ascii="Times New Roman" w:eastAsia="Times New Roman" w:hAnsi="Times New Roman" w:cs="Times New Roman"/>
          <w:color w:val="000000"/>
          <w:sz w:val="24"/>
          <w:szCs w:val="24"/>
          <w:lang w:eastAsia="ru-RU"/>
        </w:rPr>
        <w:t>проживающий (-</w:t>
      </w:r>
      <w:proofErr w:type="spellStart"/>
      <w:r w:rsidRPr="00471431">
        <w:rPr>
          <w:rFonts w:ascii="Times New Roman" w:eastAsia="Times New Roman" w:hAnsi="Times New Roman" w:cs="Times New Roman"/>
          <w:color w:val="000000"/>
          <w:sz w:val="24"/>
          <w:szCs w:val="24"/>
          <w:lang w:eastAsia="ru-RU"/>
        </w:rPr>
        <w:t>ая</w:t>
      </w:r>
      <w:proofErr w:type="spellEnd"/>
      <w:r w:rsidRPr="00471431">
        <w:rPr>
          <w:rFonts w:ascii="Times New Roman" w:eastAsia="Times New Roman" w:hAnsi="Times New Roman" w:cs="Times New Roman"/>
          <w:color w:val="000000"/>
          <w:sz w:val="24"/>
          <w:szCs w:val="24"/>
          <w:lang w:eastAsia="ru-RU"/>
        </w:rPr>
        <w:t>) по адресу ___________________________________________________</w:t>
      </w:r>
    </w:p>
    <w:p w:rsidR="00471431" w:rsidRPr="00471431" w:rsidRDefault="00471431" w:rsidP="00471431">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471431">
        <w:rPr>
          <w:rFonts w:ascii="Times New Roman" w:eastAsia="Times New Roman" w:hAnsi="Times New Roman" w:cs="Times New Roman"/>
          <w:color w:val="000000"/>
          <w:sz w:val="24"/>
          <w:szCs w:val="24"/>
          <w:lang w:eastAsia="ru-RU"/>
        </w:rPr>
        <w:t>(адрес регистрации)</w:t>
      </w:r>
    </w:p>
    <w:p w:rsidR="00471431" w:rsidRPr="00471431" w:rsidRDefault="00471431" w:rsidP="00471431">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4"/>
          <w:szCs w:val="24"/>
          <w:lang w:eastAsia="ru-RU"/>
        </w:rPr>
      </w:pPr>
      <w:r w:rsidRPr="00471431">
        <w:rPr>
          <w:rFonts w:ascii="Times New Roman" w:eastAsia="Times New Roman" w:hAnsi="Times New Roman" w:cs="Times New Roman"/>
          <w:color w:val="00000A"/>
          <w:sz w:val="24"/>
          <w:szCs w:val="24"/>
          <w:lang w:eastAsia="ru-RU"/>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471431">
        <w:rPr>
          <w:rFonts w:ascii="Times New Roman" w:eastAsia="Times New Roman" w:hAnsi="Times New Roman" w:cs="Times New Roman"/>
          <w:color w:val="00000A"/>
          <w:sz w:val="24"/>
          <w:szCs w:val="24"/>
          <w:lang w:eastAsia="ru-RU"/>
        </w:rPr>
        <w:t>Т.Е.Бодрова</w:t>
      </w:r>
      <w:proofErr w:type="spellEnd"/>
      <w:r w:rsidRPr="00471431">
        <w:rPr>
          <w:rFonts w:ascii="Times New Roman" w:eastAsia="Times New Roman" w:hAnsi="Times New Roman" w:cs="Times New Roman"/>
          <w:color w:val="00000A"/>
          <w:sz w:val="24"/>
          <w:szCs w:val="24"/>
          <w:lang w:eastAsia="ru-RU"/>
        </w:rPr>
        <w:t xml:space="preserve">, адрес: </w:t>
      </w:r>
      <w:proofErr w:type="spellStart"/>
      <w:r w:rsidRPr="00471431">
        <w:rPr>
          <w:rFonts w:ascii="Times New Roman" w:eastAsia="Times New Roman" w:hAnsi="Times New Roman" w:cs="Times New Roman"/>
          <w:color w:val="00000A"/>
          <w:sz w:val="24"/>
          <w:szCs w:val="24"/>
          <w:lang w:eastAsia="ru-RU"/>
        </w:rPr>
        <w:t>г.Самара</w:t>
      </w:r>
      <w:proofErr w:type="spellEnd"/>
      <w:r w:rsidRPr="00471431">
        <w:rPr>
          <w:rFonts w:ascii="Times New Roman" w:eastAsia="Times New Roman" w:hAnsi="Times New Roman" w:cs="Times New Roman"/>
          <w:color w:val="00000A"/>
          <w:sz w:val="24"/>
          <w:szCs w:val="24"/>
          <w:lang w:eastAsia="ru-RU"/>
        </w:rPr>
        <w:t>, ул. Куйбышева, 151) на обработку моих персональных данных и подтверждаю, что, давая такое согласие, я действую своей волей и в своих интересах.</w:t>
      </w:r>
    </w:p>
    <w:p w:rsidR="00471431" w:rsidRPr="00471431" w:rsidRDefault="00471431" w:rsidP="00471431">
      <w:pPr>
        <w:suppressAutoHyphens/>
        <w:spacing w:after="0" w:line="240" w:lineRule="auto"/>
        <w:ind w:firstLine="708"/>
        <w:jc w:val="both"/>
        <w:rPr>
          <w:rFonts w:ascii="Times New Roman" w:eastAsia="Times New Roman" w:hAnsi="Times New Roman" w:cs="Times New Roman"/>
          <w:sz w:val="24"/>
          <w:szCs w:val="24"/>
          <w:u w:val="single"/>
          <w:lang w:eastAsia="ar-SA"/>
        </w:rPr>
      </w:pPr>
      <w:r w:rsidRPr="00471431">
        <w:rPr>
          <w:rFonts w:ascii="Times New Roman" w:eastAsia="Times New Roman" w:hAnsi="Times New Roman" w:cs="Times New Roman"/>
          <w:sz w:val="24"/>
          <w:szCs w:val="24"/>
          <w:lang w:eastAsia="ar-SA"/>
        </w:rPr>
        <w:t xml:space="preserve">Согласие дается мною в целях </w:t>
      </w:r>
      <w:r w:rsidRPr="00471431">
        <w:rPr>
          <w:rFonts w:ascii="Times New Roman" w:eastAsia="Times New Roman" w:hAnsi="Times New Roman" w:cs="Times New Roman"/>
          <w:sz w:val="24"/>
          <w:szCs w:val="24"/>
          <w:u w:val="single"/>
          <w:lang w:eastAsia="ar-SA"/>
        </w:rPr>
        <w:t xml:space="preserve">оформления документации по обеспечению участия в региональном интеллектуальном турнире «Знание - сила» </w:t>
      </w:r>
      <w:r w:rsidRPr="00471431">
        <w:rPr>
          <w:rFonts w:ascii="Times New Roman" w:eastAsia="Times New Roman" w:hAnsi="Times New Roman" w:cs="Times New Roman"/>
          <w:sz w:val="24"/>
          <w:szCs w:val="24"/>
          <w:lang w:eastAsia="ar-SA"/>
        </w:rPr>
        <w:t xml:space="preserve">и распространяется на следующую информацию: </w:t>
      </w:r>
      <w:r w:rsidRPr="00471431">
        <w:rPr>
          <w:rFonts w:ascii="Times New Roman" w:eastAsia="Times New Roman" w:hAnsi="Times New Roman" w:cs="Times New Roman"/>
          <w:iCs/>
          <w:sz w:val="24"/>
          <w:szCs w:val="24"/>
          <w:u w:val="single"/>
          <w:lang w:eastAsia="ar-SA"/>
        </w:rPr>
        <w:t>фамилия, имя, отчество; дата рождения; телефон контакта, наименование образовательного учреждения; результат участия в мероприятии.</w:t>
      </w:r>
    </w:p>
    <w:p w:rsidR="00471431" w:rsidRPr="00471431" w:rsidRDefault="00471431" w:rsidP="00471431">
      <w:pPr>
        <w:suppressAutoHyphens/>
        <w:spacing w:after="0" w:line="240" w:lineRule="auto"/>
        <w:ind w:right="119" w:firstLine="708"/>
        <w:jc w:val="both"/>
        <w:rPr>
          <w:rFonts w:ascii="Times New Roman" w:eastAsia="Times New Roman" w:hAnsi="Times New Roman" w:cs="Times New Roman"/>
          <w:sz w:val="24"/>
          <w:szCs w:val="24"/>
          <w:lang w:eastAsia="ar-SA"/>
        </w:rPr>
      </w:pPr>
      <w:r w:rsidRPr="00471431">
        <w:rPr>
          <w:rFonts w:ascii="Times New Roman" w:eastAsia="Times New Roman" w:hAnsi="Times New Roman" w:cs="Times New Roman"/>
          <w:sz w:val="24"/>
          <w:szCs w:val="24"/>
          <w:lang w:eastAsia="ar-SA"/>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471431" w:rsidRPr="00471431" w:rsidRDefault="00471431" w:rsidP="00471431">
      <w:pPr>
        <w:suppressAutoHyphens/>
        <w:spacing w:after="0" w:line="240" w:lineRule="auto"/>
        <w:ind w:right="119" w:firstLine="708"/>
        <w:jc w:val="both"/>
        <w:rPr>
          <w:rFonts w:ascii="Times New Roman" w:eastAsia="Times New Roman" w:hAnsi="Times New Roman" w:cs="Times New Roman"/>
          <w:sz w:val="24"/>
          <w:szCs w:val="24"/>
          <w:lang w:eastAsia="ar-SA"/>
        </w:rPr>
      </w:pPr>
      <w:r w:rsidRPr="00471431">
        <w:rPr>
          <w:rFonts w:ascii="Times New Roman" w:eastAsia="Times New Roman" w:hAnsi="Times New Roman" w:cs="Times New Roman"/>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471431" w:rsidRPr="00471431" w:rsidRDefault="00471431" w:rsidP="00471431">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71431">
        <w:rPr>
          <w:rFonts w:ascii="Times New Roman" w:eastAsia="Times New Roman" w:hAnsi="Times New Roman" w:cs="Times New Roman"/>
          <w:color w:val="000000"/>
          <w:sz w:val="24"/>
          <w:szCs w:val="24"/>
          <w:lang w:eastAsia="ru-RU"/>
        </w:rPr>
        <w:t>Настоящее согласие вступает со дня его подписания до достижения целей обработки или до дня отзыва в письменном виде.</w:t>
      </w:r>
    </w:p>
    <w:p w:rsidR="00471431" w:rsidRPr="00471431" w:rsidRDefault="00471431" w:rsidP="00471431">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471431" w:rsidRPr="00471431" w:rsidRDefault="00471431" w:rsidP="00471431">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471431">
        <w:rPr>
          <w:rFonts w:ascii="Times New Roman" w:eastAsia="Times New Roman" w:hAnsi="Times New Roman" w:cs="Times New Roman"/>
          <w:color w:val="000000"/>
          <w:sz w:val="24"/>
          <w:szCs w:val="24"/>
          <w:lang w:eastAsia="ru-RU"/>
        </w:rPr>
        <w:t>«__» __________ 2023 г.</w:t>
      </w:r>
      <w:r w:rsidRPr="00471431">
        <w:rPr>
          <w:rFonts w:ascii="Times New Roman" w:eastAsia="Times New Roman" w:hAnsi="Times New Roman" w:cs="Times New Roman"/>
          <w:color w:val="000000"/>
          <w:sz w:val="24"/>
          <w:szCs w:val="24"/>
          <w:lang w:eastAsia="ru-RU"/>
        </w:rPr>
        <w:tab/>
        <w:t>_____________________ (________________)</w:t>
      </w:r>
    </w:p>
    <w:p w:rsidR="00471431" w:rsidRPr="00471431" w:rsidRDefault="00471431" w:rsidP="00471431">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71431">
        <w:rPr>
          <w:rFonts w:ascii="Times New Roman" w:eastAsia="Times New Roman" w:hAnsi="Times New Roman" w:cs="Times New Roman"/>
          <w:color w:val="000000"/>
          <w:sz w:val="24"/>
          <w:szCs w:val="24"/>
          <w:lang w:eastAsia="ru-RU"/>
        </w:rPr>
        <w:t xml:space="preserve">  (подпись)                                                                   (расшифровка)</w:t>
      </w:r>
    </w:p>
    <w:p w:rsidR="00471431" w:rsidRPr="00471431" w:rsidRDefault="00471431" w:rsidP="00471431">
      <w:pPr>
        <w:spacing w:after="0" w:line="240" w:lineRule="auto"/>
        <w:jc w:val="both"/>
        <w:rPr>
          <w:rFonts w:ascii="Times New Roman" w:eastAsia="Times New Roman" w:hAnsi="Times New Roman" w:cs="Times New Roman"/>
          <w:bCs/>
          <w:sz w:val="28"/>
          <w:szCs w:val="28"/>
          <w:lang w:eastAsia="ru-RU"/>
        </w:rPr>
      </w:pPr>
    </w:p>
    <w:p w:rsidR="00272B9A" w:rsidRDefault="00272B9A"/>
    <w:sectPr w:rsidR="00272B9A" w:rsidSect="00021ECB">
      <w:pgSz w:w="11905" w:h="16837"/>
      <w:pgMar w:top="709" w:right="902"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760A72"/>
    <w:multiLevelType w:val="hybridMultilevel"/>
    <w:tmpl w:val="B918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80B93"/>
    <w:multiLevelType w:val="hybridMultilevel"/>
    <w:tmpl w:val="73AA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F15F6"/>
    <w:multiLevelType w:val="hybridMultilevel"/>
    <w:tmpl w:val="8AC2C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1B72195"/>
    <w:multiLevelType w:val="hybridMultilevel"/>
    <w:tmpl w:val="F454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0C376C"/>
    <w:multiLevelType w:val="hybridMultilevel"/>
    <w:tmpl w:val="D320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D3461C"/>
    <w:multiLevelType w:val="multilevel"/>
    <w:tmpl w:val="EC146CAE"/>
    <w:lvl w:ilvl="0">
      <w:start w:val="1"/>
      <w:numFmt w:val="decimal"/>
      <w:lvlText w:val="%1."/>
      <w:lvlJc w:val="left"/>
      <w:pPr>
        <w:ind w:left="660" w:hanging="6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31"/>
    <w:rsid w:val="00021ECB"/>
    <w:rsid w:val="00272B9A"/>
    <w:rsid w:val="0047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1E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1E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hchr_int" TargetMode="External"/><Relationship Id="rId13" Type="http://schemas.openxmlformats.org/officeDocument/2006/relationships/hyperlink" Target="file:///D:\Alekseeva\&#1057;&#1080;&#1084;&#1074;&#1086;&#1083;&#1099;%20&#1056;&#1086;&#1089;&#1089;&#1080;&#1080;\2017&#1075;\http" TargetMode="External"/><Relationship Id="rId18" Type="http://schemas.openxmlformats.org/officeDocument/2006/relationships/hyperlink" Target="http://pioner-samara.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oak1974@yandex.ru" TargetMode="External"/><Relationship Id="rId7" Type="http://schemas.openxmlformats.org/officeDocument/2006/relationships/hyperlink" Target="https://forms.gle/Qa46BJKXQMy3EG2fA.&#1042;" TargetMode="External"/><Relationship Id="rId12" Type="http://schemas.openxmlformats.org/officeDocument/2006/relationships/hyperlink" Target="mailto:mashapsy@yandex.ru" TargetMode="External"/><Relationship Id="rId17" Type="http://schemas.openxmlformats.org/officeDocument/2006/relationships/hyperlink" Target="http://pioner-samara.ru/" TargetMode="External"/><Relationship Id="rId25" Type="http://schemas.openxmlformats.org/officeDocument/2006/relationships/hyperlink" Target="mailto:podlipnovaalex@yandex.ru" TargetMode="External"/><Relationship Id="rId2" Type="http://schemas.openxmlformats.org/officeDocument/2006/relationships/styles" Target="styles.xml"/><Relationship Id="rId16" Type="http://schemas.openxmlformats.org/officeDocument/2006/relationships/hyperlink" Target="http://pioner-samara.ru/" TargetMode="External"/><Relationship Id="rId20" Type="http://schemas.openxmlformats.org/officeDocument/2006/relationships/hyperlink" Target="mailto:ereminem@mai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oda@pioner-samara.ru" TargetMode="External"/><Relationship Id="rId24" Type="http://schemas.openxmlformats.org/officeDocument/2006/relationships/hyperlink" Target="mailto:bez-s1@yandex.ru" TargetMode="External"/><Relationship Id="rId5" Type="http://schemas.openxmlformats.org/officeDocument/2006/relationships/webSettings" Target="webSettings.xml"/><Relationship Id="rId15" Type="http://schemas.openxmlformats.org/officeDocument/2006/relationships/hyperlink" Target="http://pioner-samara.ru/" TargetMode="External"/><Relationship Id="rId23" Type="http://schemas.openxmlformats.org/officeDocument/2006/relationships/hyperlink" Target="mailto:sokrat97@bk.ru" TargetMode="External"/><Relationship Id="rId10" Type="http://schemas.openxmlformats.org/officeDocument/2006/relationships/hyperlink" Target="https://navigator.asurso.ru/additional-education/meetings/3319" TargetMode="External"/><Relationship Id="rId19" Type="http://schemas.openxmlformats.org/officeDocument/2006/relationships/hyperlink" Target="http://pioner-samara.ru/" TargetMode="External"/><Relationship Id="rId4" Type="http://schemas.openxmlformats.org/officeDocument/2006/relationships/settings" Target="settings.xml"/><Relationship Id="rId9" Type="http://schemas.openxmlformats.org/officeDocument/2006/relationships/hyperlink" Target="https://forms.gle/eQFSUazt56MTRMeK7" TargetMode="External"/><Relationship Id="rId14" Type="http://schemas.openxmlformats.org/officeDocument/2006/relationships/hyperlink" Target="http://pioner-samara.ru/" TargetMode="External"/><Relationship Id="rId22" Type="http://schemas.openxmlformats.org/officeDocument/2006/relationships/hyperlink" Target="mailto:e_gubina@b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2023-09-15T18:46:00Z</dcterms:created>
  <dcterms:modified xsi:type="dcterms:W3CDTF">2023-09-15T19:15:00Z</dcterms:modified>
</cp:coreProperties>
</file>